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736B3D52" w:rsidR="0093273D" w:rsidRPr="008673B8" w:rsidRDefault="00930C8F" w:rsidP="00CF0D06">
            <w:pPr>
              <w:rPr>
                <w:rFonts w:asciiTheme="majorHAnsi" w:hAnsiTheme="majorHAnsi" w:cstheme="majorHAnsi"/>
                <w:sz w:val="22"/>
                <w:szCs w:val="22"/>
              </w:rPr>
            </w:pPr>
            <w:r>
              <w:rPr>
                <w:rFonts w:asciiTheme="majorHAnsi" w:hAnsiTheme="majorHAnsi" w:cstheme="majorHAnsi"/>
                <w:sz w:val="22"/>
                <w:szCs w:val="22"/>
              </w:rPr>
              <w:t>NT351</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78CA8C73" w:rsidR="0093273D" w:rsidRPr="008673B8" w:rsidRDefault="00930C8F" w:rsidP="00CF0D06">
            <w:pPr>
              <w:rPr>
                <w:rFonts w:asciiTheme="majorHAnsi" w:hAnsiTheme="majorHAnsi" w:cstheme="majorHAnsi"/>
                <w:sz w:val="22"/>
                <w:szCs w:val="22"/>
              </w:rPr>
            </w:pPr>
            <w:r>
              <w:rPr>
                <w:rFonts w:asciiTheme="majorHAnsi" w:hAnsiTheme="majorHAnsi" w:cstheme="majorHAnsi"/>
                <w:sz w:val="22"/>
                <w:szCs w:val="22"/>
              </w:rPr>
              <w:t>06/17/2019</w:t>
            </w:r>
          </w:p>
        </w:tc>
      </w:tr>
      <w:tr w:rsidR="00930C8F"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0C8F" w:rsidRPr="0074111E" w:rsidRDefault="00930C8F" w:rsidP="00930C8F">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F4F2CA6" w:rsidR="00930C8F" w:rsidRPr="00930C8F" w:rsidRDefault="00930C8F" w:rsidP="00930C8F">
            <w:pPr>
              <w:tabs>
                <w:tab w:val="left" w:pos="1185"/>
              </w:tabs>
              <w:rPr>
                <w:rFonts w:asciiTheme="majorHAnsi" w:hAnsiTheme="majorHAnsi" w:cstheme="majorHAnsi"/>
                <w:sz w:val="22"/>
                <w:szCs w:val="22"/>
              </w:rPr>
            </w:pPr>
            <w:r>
              <w:rPr>
                <w:rFonts w:asciiTheme="majorHAnsi" w:hAnsiTheme="majorHAnsi" w:cstheme="majorHAnsi"/>
                <w:sz w:val="22"/>
                <w:szCs w:val="22"/>
              </w:rPr>
              <w:t xml:space="preserve">eMERGE </w:t>
            </w:r>
            <w:proofErr w:type="spellStart"/>
            <w:r>
              <w:rPr>
                <w:rFonts w:asciiTheme="majorHAnsi" w:hAnsiTheme="majorHAnsi" w:cstheme="majorHAnsi"/>
                <w:sz w:val="22"/>
                <w:szCs w:val="22"/>
              </w:rPr>
              <w:t>PheWAS</w:t>
            </w:r>
            <w:proofErr w:type="spellEnd"/>
            <w:r>
              <w:rPr>
                <w:rFonts w:asciiTheme="majorHAnsi" w:hAnsiTheme="majorHAnsi" w:cstheme="majorHAnsi"/>
                <w:sz w:val="22"/>
                <w:szCs w:val="22"/>
              </w:rPr>
              <w:t xml:space="preserve"> catalog of GWAS SNPs</w:t>
            </w:r>
          </w:p>
        </w:tc>
      </w:tr>
      <w:tr w:rsidR="00930C8F"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0C8F" w:rsidRPr="0074111E" w:rsidRDefault="00930C8F" w:rsidP="00930C8F">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F46529A" w14:textId="558D9017" w:rsidR="00930C8F" w:rsidRDefault="00930C8F" w:rsidP="00930C8F">
            <w:pPr>
              <w:rPr>
                <w:rFonts w:asciiTheme="majorHAnsi" w:hAnsiTheme="majorHAnsi" w:cstheme="majorHAnsi"/>
                <w:sz w:val="22"/>
                <w:szCs w:val="22"/>
              </w:rPr>
            </w:pPr>
            <w:r>
              <w:rPr>
                <w:rFonts w:asciiTheme="majorHAnsi" w:hAnsiTheme="majorHAnsi" w:cstheme="majorHAnsi"/>
                <w:sz w:val="22"/>
                <w:szCs w:val="22"/>
              </w:rPr>
              <w:t xml:space="preserve">Todd </w:t>
            </w:r>
            <w:proofErr w:type="gramStart"/>
            <w:r>
              <w:rPr>
                <w:rFonts w:asciiTheme="majorHAnsi" w:hAnsiTheme="majorHAnsi" w:cstheme="majorHAnsi"/>
                <w:sz w:val="22"/>
                <w:szCs w:val="22"/>
              </w:rPr>
              <w:t>Edwards,  Vanderbilt</w:t>
            </w:r>
            <w:proofErr w:type="gramEnd"/>
          </w:p>
          <w:p w14:paraId="7ACA34EC" w14:textId="47DBC7D2" w:rsidR="00930C8F" w:rsidRPr="00930C8F" w:rsidRDefault="00930C8F" w:rsidP="00930C8F">
            <w:pPr>
              <w:tabs>
                <w:tab w:val="left" w:pos="2460"/>
              </w:tabs>
              <w:rPr>
                <w:rFonts w:asciiTheme="majorHAnsi" w:hAnsiTheme="majorHAnsi" w:cstheme="majorHAnsi"/>
                <w:sz w:val="22"/>
                <w:szCs w:val="22"/>
              </w:rPr>
            </w:pPr>
            <w:r>
              <w:rPr>
                <w:rFonts w:asciiTheme="majorHAnsi" w:hAnsiTheme="majorHAnsi" w:cstheme="majorHAnsi"/>
                <w:sz w:val="22"/>
                <w:szCs w:val="22"/>
              </w:rPr>
              <w:tab/>
            </w:r>
          </w:p>
        </w:tc>
      </w:tr>
      <w:tr w:rsidR="00930C8F"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0C8F" w:rsidRDefault="00930C8F" w:rsidP="00930C8F">
            <w:pPr>
              <w:rPr>
                <w:rFonts w:ascii="Calibri Light" w:hAnsi="Calibri Light"/>
                <w:b/>
                <w:sz w:val="22"/>
              </w:rPr>
            </w:pPr>
            <w:r w:rsidRPr="0074111E">
              <w:rPr>
                <w:rFonts w:ascii="Calibri Light" w:hAnsi="Calibri Light"/>
                <w:b/>
                <w:sz w:val="22"/>
              </w:rPr>
              <w:t xml:space="preserve">Tentative Senior Author </w:t>
            </w:r>
          </w:p>
          <w:p w14:paraId="4F66210D" w14:textId="77777777" w:rsidR="00930C8F" w:rsidRPr="0074111E" w:rsidRDefault="00930C8F" w:rsidP="00930C8F">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5F5740EA" w:rsidR="00930C8F" w:rsidRPr="008673B8" w:rsidRDefault="00930C8F" w:rsidP="00930C8F">
            <w:pPr>
              <w:rPr>
                <w:rFonts w:asciiTheme="majorHAnsi" w:hAnsiTheme="majorHAnsi" w:cstheme="majorHAnsi"/>
                <w:sz w:val="22"/>
                <w:szCs w:val="22"/>
              </w:rPr>
            </w:pPr>
            <w:r>
              <w:rPr>
                <w:rFonts w:asciiTheme="majorHAnsi" w:hAnsiTheme="majorHAnsi" w:cstheme="majorHAnsi"/>
                <w:sz w:val="22"/>
                <w:szCs w:val="22"/>
              </w:rPr>
              <w:t xml:space="preserve">Joshua Denny, Vanderbilt </w:t>
            </w:r>
          </w:p>
        </w:tc>
      </w:tr>
      <w:tr w:rsidR="00930C8F"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0C8F" w:rsidRPr="0074111E" w:rsidRDefault="00930C8F" w:rsidP="00930C8F">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9BBA263" w14:textId="77777777" w:rsidR="00930C8F" w:rsidRPr="008673B8" w:rsidRDefault="00930C8F" w:rsidP="00930C8F">
            <w:pPr>
              <w:rPr>
                <w:rFonts w:asciiTheme="majorHAnsi" w:hAnsiTheme="majorHAnsi" w:cstheme="majorHAnsi"/>
                <w:sz w:val="22"/>
                <w:szCs w:val="22"/>
              </w:rPr>
            </w:pPr>
            <w:proofErr w:type="spellStart"/>
            <w:r>
              <w:rPr>
                <w:rFonts w:asciiTheme="majorHAnsi" w:hAnsiTheme="majorHAnsi" w:cstheme="majorHAnsi"/>
                <w:sz w:val="22"/>
                <w:szCs w:val="22"/>
              </w:rPr>
              <w:t>WeiQi</w:t>
            </w:r>
            <w:proofErr w:type="spellEnd"/>
            <w:r>
              <w:rPr>
                <w:rFonts w:asciiTheme="majorHAnsi" w:hAnsiTheme="majorHAnsi" w:cstheme="majorHAnsi"/>
                <w:sz w:val="22"/>
                <w:szCs w:val="22"/>
              </w:rPr>
              <w:t xml:space="preserve"> Wei, </w:t>
            </w:r>
            <w:proofErr w:type="spellStart"/>
            <w:r>
              <w:rPr>
                <w:rFonts w:asciiTheme="majorHAnsi" w:hAnsiTheme="majorHAnsi" w:cstheme="majorHAnsi"/>
                <w:sz w:val="22"/>
                <w:szCs w:val="22"/>
              </w:rPr>
              <w:t>Qiping</w:t>
            </w:r>
            <w:proofErr w:type="spellEnd"/>
            <w:r>
              <w:rPr>
                <w:rFonts w:asciiTheme="majorHAnsi" w:hAnsiTheme="majorHAnsi" w:cstheme="majorHAnsi"/>
                <w:sz w:val="22"/>
                <w:szCs w:val="22"/>
              </w:rPr>
              <w:t xml:space="preserve"> Feng, Digna Velez Edwards, Jacob Keaton, Jacklyn Hellwege, Dan Roden</w:t>
            </w:r>
          </w:p>
          <w:p w14:paraId="0B91A6A9" w14:textId="77777777" w:rsidR="00930C8F" w:rsidRPr="008673B8" w:rsidRDefault="00930C8F" w:rsidP="00930C8F">
            <w:pPr>
              <w:rPr>
                <w:rFonts w:asciiTheme="majorHAnsi" w:hAnsiTheme="majorHAnsi" w:cstheme="majorHAnsi"/>
                <w:sz w:val="22"/>
                <w:szCs w:val="22"/>
              </w:rPr>
            </w:pPr>
          </w:p>
          <w:p w14:paraId="6DB36893" w14:textId="77777777" w:rsidR="00930C8F" w:rsidRPr="008673B8" w:rsidRDefault="00930C8F" w:rsidP="00930C8F">
            <w:pPr>
              <w:rPr>
                <w:rFonts w:asciiTheme="majorHAnsi" w:hAnsiTheme="majorHAnsi" w:cstheme="majorHAnsi"/>
                <w:sz w:val="22"/>
                <w:szCs w:val="22"/>
              </w:rPr>
            </w:pPr>
          </w:p>
        </w:tc>
      </w:tr>
      <w:tr w:rsidR="00930C8F"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0C8F" w:rsidRPr="0074111E" w:rsidRDefault="00930C8F" w:rsidP="00930C8F">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7CEEDAD" w14:textId="77777777" w:rsidR="00930C8F" w:rsidRPr="008673B8" w:rsidRDefault="00930C8F" w:rsidP="00930C8F">
            <w:pPr>
              <w:rPr>
                <w:rFonts w:asciiTheme="majorHAnsi" w:hAnsiTheme="majorHAnsi" w:cstheme="majorHAnsi"/>
                <w:sz w:val="22"/>
                <w:szCs w:val="22"/>
              </w:rPr>
            </w:pPr>
            <w:r>
              <w:rPr>
                <w:rFonts w:asciiTheme="majorHAnsi" w:hAnsiTheme="majorHAnsi" w:cstheme="majorHAnsi"/>
                <w:sz w:val="22"/>
                <w:szCs w:val="22"/>
              </w:rPr>
              <w:t>All eMERGE participating sites</w:t>
            </w:r>
          </w:p>
          <w:p w14:paraId="60326127" w14:textId="77777777" w:rsidR="00930C8F" w:rsidRPr="008673B8" w:rsidRDefault="00930C8F" w:rsidP="00930C8F">
            <w:pPr>
              <w:rPr>
                <w:rFonts w:asciiTheme="majorHAnsi" w:hAnsiTheme="majorHAnsi" w:cstheme="majorHAnsi"/>
                <w:sz w:val="22"/>
                <w:szCs w:val="22"/>
              </w:rPr>
            </w:pPr>
          </w:p>
          <w:p w14:paraId="07C5FDB2" w14:textId="77777777" w:rsidR="00930C8F" w:rsidRPr="008673B8" w:rsidRDefault="00930C8F" w:rsidP="00930C8F">
            <w:pPr>
              <w:rPr>
                <w:rFonts w:asciiTheme="majorHAnsi" w:hAnsiTheme="majorHAnsi" w:cstheme="majorHAnsi"/>
                <w:sz w:val="22"/>
                <w:szCs w:val="22"/>
              </w:rPr>
            </w:pPr>
          </w:p>
        </w:tc>
      </w:tr>
      <w:tr w:rsidR="00930C8F"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0C8F" w:rsidRPr="0074111E" w:rsidRDefault="00930C8F" w:rsidP="00930C8F">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E5BE056" w14:textId="77777777" w:rsidR="00930C8F" w:rsidRPr="006A4317" w:rsidRDefault="00930C8F" w:rsidP="00930C8F">
            <w:pPr>
              <w:rPr>
                <w:rFonts w:asciiTheme="majorHAnsi" w:hAnsiTheme="majorHAnsi" w:cstheme="majorHAnsi"/>
                <w:sz w:val="22"/>
              </w:rPr>
            </w:pPr>
            <w:r w:rsidRPr="006A4317">
              <w:rPr>
                <w:rFonts w:asciiTheme="majorHAnsi" w:hAnsiTheme="majorHAnsi" w:cstheme="majorHAnsi"/>
                <w:b/>
                <w:sz w:val="22"/>
              </w:rPr>
              <w:t>What we know about polygenic risk score (PRS)</w:t>
            </w:r>
            <w:r w:rsidRPr="006A4317">
              <w:rPr>
                <w:rFonts w:asciiTheme="majorHAnsi" w:hAnsiTheme="majorHAnsi" w:cstheme="majorHAnsi"/>
                <w:sz w:val="22"/>
              </w:rPr>
              <w:t>. In the past decade, genome-wide association (GWA) studies have provided insights to complex human diseases and facilitated develop</w:t>
            </w:r>
            <w:r>
              <w:rPr>
                <w:rFonts w:asciiTheme="majorHAnsi" w:hAnsiTheme="majorHAnsi" w:cstheme="majorHAnsi"/>
                <w:sz w:val="22"/>
              </w:rPr>
              <w:t>ment</w:t>
            </w:r>
            <w:r w:rsidRPr="006A4317">
              <w:rPr>
                <w:rFonts w:asciiTheme="majorHAnsi" w:hAnsiTheme="majorHAnsi" w:cstheme="majorHAnsi"/>
                <w:sz w:val="22"/>
              </w:rPr>
              <w:t xml:space="preserve"> of novel therapeutics. Recently, international collaborations enabled larger GWAS and increasing</w:t>
            </w:r>
            <w:r>
              <w:rPr>
                <w:rFonts w:asciiTheme="majorHAnsi" w:hAnsiTheme="majorHAnsi" w:cstheme="majorHAnsi"/>
                <w:sz w:val="22"/>
              </w:rPr>
              <w:t>ly</w:t>
            </w:r>
            <w:r w:rsidRPr="006A4317">
              <w:rPr>
                <w:rFonts w:asciiTheme="majorHAnsi" w:hAnsiTheme="majorHAnsi" w:cstheme="majorHAnsi"/>
                <w:sz w:val="22"/>
              </w:rPr>
              <w:t xml:space="preserve"> accurate estimation of genetic contribution to complex diseases. By leveraging the available GWAS results, polygenic risk score (PRS), which sum the disease-associated SNPs weighted by their effect size, </w:t>
            </w:r>
            <w:r>
              <w:rPr>
                <w:rFonts w:asciiTheme="majorHAnsi" w:hAnsiTheme="majorHAnsi" w:cstheme="majorHAnsi"/>
                <w:sz w:val="22"/>
              </w:rPr>
              <w:t>are</w:t>
            </w:r>
            <w:r w:rsidRPr="006A4317">
              <w:rPr>
                <w:rFonts w:asciiTheme="majorHAnsi" w:hAnsiTheme="majorHAnsi" w:cstheme="majorHAnsi"/>
                <w:sz w:val="22"/>
              </w:rPr>
              <w:t xml:space="preserve"> a measure of an individual’s susceptibility to disease.</w:t>
            </w:r>
            <w:r w:rsidRPr="006A4317">
              <w:rPr>
                <w:rFonts w:asciiTheme="majorHAnsi" w:hAnsiTheme="majorHAnsi" w:cstheme="majorHAnsi"/>
                <w:sz w:val="22"/>
              </w:rPr>
              <w:fldChar w:fldCharType="begin"/>
            </w:r>
            <w:r w:rsidRPr="006A4317">
              <w:rPr>
                <w:rFonts w:asciiTheme="majorHAnsi" w:hAnsiTheme="majorHAnsi" w:cstheme="majorHAnsi"/>
                <w:sz w:val="22"/>
              </w:rPr>
              <w:instrText xml:space="preserve"> ADDIN ZOTERO_ITEM CSL_CITATION {"citationID":"u8RZHVvR","properties":{"formattedCitation":"\\super 1\\nosupersub{}","plainCitation":"1","noteIndex":0},"citationItems":[{"id":7586,"uris":["http://zotero.org/users/1074951/items/EVGISDYV"],"uri":["http://zotero.org/users/1074951/items/EVGISDYV"],"itemData":{"id":7586,"type":"article-journal","title":"The personal and clinical utility of polygenic risk scores","container-title":"Nature Reviews Genetics","page":"581","volume":"19","issue":"9","source":"www.nature.com","abstract":"Polygenic risk profiling can lead to actionable outcomes for individuals at high risk of developing a subset of common adult-onset polygenic diseases. The authors review recent studies that have demonstrated the utility of polygenic risk scores for disease risk stratification and their potential impact on early disease detection, prevention, therapeutic intervention and life planning.","DOI":"10.1038/s41576-018-0018-x","ISSN":"1471-0064","language":"En","author":[{"family":"Torkamani","given":"Ali"},{"family":"Wineinger","given":"Nathan E."},{"family":"Topol","given":"Eric J."}],"issued":{"date-parts":[["2018",9]]}}}],"schema":"https://github.com/citation-style-language/schema/raw/master/csl-citation.json"} </w:instrText>
            </w:r>
            <w:r w:rsidRPr="006A4317">
              <w:rPr>
                <w:rFonts w:asciiTheme="majorHAnsi" w:hAnsiTheme="majorHAnsi" w:cstheme="majorHAnsi"/>
                <w:sz w:val="22"/>
              </w:rPr>
              <w:fldChar w:fldCharType="separate"/>
            </w:r>
            <w:r w:rsidRPr="006A4317">
              <w:rPr>
                <w:rFonts w:asciiTheme="majorHAnsi" w:hAnsiTheme="majorHAnsi" w:cstheme="majorHAnsi"/>
                <w:sz w:val="22"/>
                <w:vertAlign w:val="superscript"/>
              </w:rPr>
              <w:t>1</w:t>
            </w:r>
            <w:r w:rsidRPr="006A4317">
              <w:rPr>
                <w:rFonts w:asciiTheme="majorHAnsi" w:hAnsiTheme="majorHAnsi" w:cstheme="majorHAnsi"/>
                <w:sz w:val="22"/>
              </w:rPr>
              <w:fldChar w:fldCharType="end"/>
            </w:r>
            <w:r w:rsidRPr="006A4317">
              <w:rPr>
                <w:rFonts w:asciiTheme="majorHAnsi" w:hAnsiTheme="majorHAnsi" w:cstheme="majorHAnsi"/>
                <w:sz w:val="22"/>
              </w:rPr>
              <w:t xml:space="preserve"> Although initially used to evaluate </w:t>
            </w:r>
            <w:r>
              <w:rPr>
                <w:rFonts w:asciiTheme="majorHAnsi" w:hAnsiTheme="majorHAnsi" w:cstheme="majorHAnsi"/>
                <w:sz w:val="22"/>
              </w:rPr>
              <w:t xml:space="preserve">each </w:t>
            </w:r>
            <w:r w:rsidRPr="006A4317">
              <w:rPr>
                <w:rFonts w:asciiTheme="majorHAnsi" w:hAnsiTheme="majorHAnsi" w:cstheme="majorHAnsi"/>
                <w:sz w:val="22"/>
              </w:rPr>
              <w:t>patient’s clinical risk to develop a disease, PRS was proved to have much wider applications, in both biomedical research and clinical practice. For example, the causal relationship between HDL-C levels and CVD risk was a topic of intensive debate. In a Mendelian Randomization study</w:t>
            </w:r>
            <w:r>
              <w:rPr>
                <w:rFonts w:asciiTheme="majorHAnsi" w:hAnsiTheme="majorHAnsi" w:cstheme="majorHAnsi"/>
                <w:sz w:val="22"/>
              </w:rPr>
              <w:t>, HDL-C PRS failed to associate</w:t>
            </w:r>
            <w:r w:rsidRPr="006A4317">
              <w:rPr>
                <w:rFonts w:asciiTheme="majorHAnsi" w:hAnsiTheme="majorHAnsi" w:cstheme="majorHAnsi"/>
                <w:sz w:val="22"/>
              </w:rPr>
              <w:t xml:space="preserve"> with risk of myocardial infarction, even though the HDL-C PRS significantly correlated with measured HDL-C level. </w:t>
            </w:r>
            <w:r w:rsidRPr="006A4317">
              <w:rPr>
                <w:rFonts w:asciiTheme="majorHAnsi" w:hAnsiTheme="majorHAnsi" w:cstheme="majorHAnsi"/>
                <w:sz w:val="22"/>
              </w:rPr>
              <w:fldChar w:fldCharType="begin"/>
            </w:r>
            <w:r w:rsidRPr="006A4317">
              <w:rPr>
                <w:rFonts w:asciiTheme="majorHAnsi" w:hAnsiTheme="majorHAnsi" w:cstheme="majorHAnsi"/>
                <w:sz w:val="22"/>
              </w:rPr>
              <w:instrText xml:space="preserve"> ADDIN ZOTERO_ITEM CSL_CITATION {"citationID":"mYGlhEBu","properties":{"formattedCitation":"\\super 2\\nosupersub{}","plainCitation":"2","noteIndex":0},"citationItems":[{"id":6611,"uris":["http://zotero.org/users/1074951/items/HZZVSW5W"],"uri":["http://zotero.org/users/1074951/items/HZZVSW5W"],"itemData":{"id":6611,"type":"article-journal","title":"Plasma HDL cholesterol and risk of myocardial infarction: a mendelian randomisation study","container-title":"Lancet (London, England)","page":"572-580","volume":"380","issue":"9841","source":"PubMed","abstract":"BACKGROUND: High plasma HDL cholesterol is associated with reduced risk of myocardial infarction, but whether this association is causal is unclear. Exploiting the fact that genotypes are randomly assigned at meiosis, are independent of non-genetic confounding, and are unmodified by disease processes, mendelian randomisation can be used to test the hypothesis that the association of a plasma biomarker with disease is causal.\nMETHODS: We performed two mendelian randomisation analyses. First, we used as an instrument a single nucleotide polymorphism (SNP) in the endothelial lipase gene (LIPG Asn396Ser) and tested this SNP in 20 studies (20,913 myocardial infarction cases, 95,407 controls). Second, we used as an instrument a genetic score consisting of 14 common SNPs that exclusively associate with HDL cholesterol and tested this score in up to 12,482 cases of myocardial infarction and 41,331 controls. As a positive control, we also tested a genetic score of 13 common SNPs exclusively associated with LDL cholesterol.\nFINDINGS: Carriers of the LIPG 396Ser allele (2·6% frequency) had higher HDL cholesterol (0·14 mmol/L higher, p=8×10(-13)) but similar levels of other lipid and non-lipid risk factors for myocardial infarction compared with non-carriers. This difference in HDL cholesterol is expected to decrease risk of myocardial infarction by 13% (odds ratio [OR] 0·87, 95% CI 0·84-0·91). However, we noted that the 396Ser allele was not associated with risk of myocardial infarction (OR 0·99, 95% CI 0·88-1·11, p=0·85). From observational epidemiology, an increase of 1 SD in HDL cholesterol was associated with reduced risk of myocardial infarction (OR 0·62, 95% CI 0·58-0·66). However, a 1 SD increase in HDL cholesterol due to genetic score was not associated with risk of myocardial infarction (OR 0·93, 95% CI 0·68-1·26, p=0·63). For LDL cholesterol, the estimate from observational epidemiology (a 1 SD increase in LDL cholesterol associated with OR 1·54, 95% CI 1·45-1·63) was concordant with that from genetic score (OR 2·13, 95% CI 1·69-2·69, p=2×10(-10)).\nINTERPRETATION: Some genetic mechanisms that raise plasma HDL cholesterol do not seem to lower risk of myocardial infarction. These data challenge the concept that raising of plasma HDL cholesterol will uniformly translate into reductions in risk of myocardial infarction.\nFUNDING: US National Institutes of Health, The Wellcome Trust, European Union, British Heart Foundation, and the German Federal Ministry of Education and Research.","DOI":"10.1016/S0140-6736(12)60312-2","ISSN":"1474-547X","note":"PMID: 22607825\nPMCID: PMC3419820","shortTitle":"Plasma HDL cholesterol and risk of myocardial infarction","journalAbbreviation":"Lancet","language":"eng","author":[{"family":"Voight","given":"Benjamin F."},{"family":"Peloso","given":"Gina M."},{"family":"Orho-Melander","given":"Marju"},{"family":"Frikke-Schmidt","given":"Ruth"},{"family":"Barbalic","given":"Maja"},{"family":"Jensen","given":"Majken K."},{"family":"Hindy","given":"George"},{"family":"Hólm","given":"Hilma"},{"family":"Ding","given":"Eric L."},{"family":"Johnson","given":"Toby"},{"family":"Schunkert","given":"Heribert"},{"family":"Samani","given":"Nilesh J."},{"family":"Clarke","given":"Robert"},{"family":"Hopewell","given":"Jemma C."},{"family":"Thompson","given":"John F."},{"family":"Li","given":"Mingyao"},{"family":"Thorleifsson","given":"Gudmar"},{"family":"Newton-Cheh","given":"Christopher"},{"family":"Musunuru","given":"Kiran"},{"family":"Pirruccello","given":"James P."},{"family":"Saleheen","given":"Danish"},{"family":"Chen","given":"Li"},{"family":"Stewart","given":"Alexandre F. R."},{"family":"Schillert","given":"Arne"},{"family":"Thorsteinsdottir","given":"Unnur"},{"family":"Thorgeirsson","given":"Gudmundur"},{"family":"Anand","given":"Sonia"},{"family":"Engert","given":"James C."},{"family":"Morgan","given":"Thomas"},{"family":"Spertus","given":"John"},{"family":"Stoll","given":"Monika"},{"family":"Berger","given":"Klaus"},{"family":"Martinelli","given":"Nicola"},{"family":"Girelli","given":"Domenico"},{"family":"McKeown","given":"Pascal P."},{"family":"Patterson","given":"Christopher C."},{"family":"Epstein","given":"Stephen E."},{"family":"Devaney","given":"Joseph"},{"family":"Burnett","given":"Mary-Susan"},{"family":"Mooser","given":"Vincent"},{"family":"Ripatti","given":"Samuli"},{"family":"Surakka","given":"Ida"},{"family":"Nieminen","given":"Markku S."},{"family":"Sinisalo","given":"Juha"},{"family":"Lokki","given":"Marja-Liisa"},{"family":"Perola","given":"Markus"},{"family":"Havulinna","given":"Aki"},{"family":"Faire","given":"Ulf","non-dropping-particle":"de"},{"family":"Gigante","given":"Bruna"},{"family":"Ingelsson","given":"Erik"},{"family":"Zeller","given":"Tanja"},{"family":"Wild","given":"Philipp"},{"family":"Bakker","given":"Paul I. W.","non-dropping-particle":"de"},{"family":"Klungel","given":"Olaf H."},{"family":"Maitland-van der Zee","given":"Anke-Hilse"},{"family":"Peters","given":"Bas J. M."},{"family":"Boer","given":"Anthonius","non-dropping-particle":"de"},{"family":"Grobbee","given":"Diederick E."},{"family":"Kamphuisen","given":"Pieter W."},{"family":"Deneer","given":"Vera H. M."},{"family":"Elbers","given":"Clara C."},{"family":"Onland-Moret","given":"N. Charlotte"},{"family":"Hofker","given":"Marten H."},{"family":"Wijmenga","given":"Cisca"},{"family":"Verschuren","given":"W. M. Monique"},{"family":"Boer","given":"Jolanda M. A."},{"family":"Schouw","given":"Yvonne T.","non-dropping-particle":"van der"},{"family":"Rasheed","given":"Asif"},{"family":"Frossard","given":"Philippe"},{"family":"Demissie","given":"Serkalem"},{"family":"Willer","given":"Cristen"},{"family":"Do","given":"Ron"},{"family":"Ordovas","given":"Jose M."},{"family":"Abecasis","given":"Gonçalo R."},{"family":"Boehnke","given":"Michael"},{"family":"Mohlke","given":"Karen L."},{"family":"Daly","given":"Mark J."},{"family":"Guiducci","given":"Candace"},{"family":"Burtt","given":"Noël P."},{"family":"Surti","given":"Aarti"},{"family":"Gonzalez","given":"Elena"},{"family":"Purcell","given":"Shaun"},{"family":"Gabriel","given":"Stacey"},{"family":"Marrugat","given":"Jaume"},{"family":"Peden","given":"John"},{"family":"Erdmann","given":"Jeanette"},{"family":"Diemert","given":"Patrick"},{"family":"Willenborg","given":"Christina"},{"family":"König","given":"Inke R."},{"family":"Fischer","given":"Marcus"},{"family":"Hengstenberg","given":"Christian"},{"family":"Ziegler","given":"Andreas"},{"family":"Buysschaert","given":"Ian"},{"family":"Lambrechts","given":"Diether"},{"family":"Van de Werf","given":"Frans"},{"family":"Fox","given":"Keith A."},{"family":"El Mokhtari","given":"Nour Eddine"},{"family":"Rubin","given":"Diana"},{"family":"Schrezenmeir","given":"Jürgen"},{"family":"Schreiber","given":"Stefan"},{"family":"Schäfer","given":"Arne"},{"family":"Danesh","given":"John"},{"family":"Blankenberg","given":"Stefan"},{"family":"Roberts","given":"Robert"},{"family":"McPherson","given":"Ruth"},{"family":"Watkins","given":"Hugh"},{"family":"Hall","given":"Alistair S."},{"family":"Overvad","given":"Kim"},{"family":"Rimm","given":"Eric"},{"family":"Boerwinkle","given":"Eric"},{"family":"Tybjaerg-Hansen","given":"Anne"},{"family":"Cupples","given":"L. Adrienne"},{"family":"Reilly","given":"Muredach P."},{"family":"Melander","given":"Olle"},{"family":"Mannucci","given":"Pier M."},{"family":"Ardissino","given":"Diego"},{"family":"Siscovick","given":"David"},{"family":"Elosua","given":"Roberto"},{"family":"Stefansson","given":"Kari"},{"family":"O'Donnell","given":"Christopher J."},{"family":"Salomaa","given":"Veikko"},{"family":"Rader","given":"Daniel J."},{"family":"Peltonen","given":"Leena"},{"family":"Schwartz","given":"Stephen M."},{"family":"Altshuler","given":"David"},{"family":"Kathiresan","given":"Sekar"}],"issued":{"date-parts":[["2012",8,11]]}}}],"schema":"https://github.com/citation-style-language/schema/raw/master/csl-citation.json"} </w:instrText>
            </w:r>
            <w:r w:rsidRPr="006A4317">
              <w:rPr>
                <w:rFonts w:asciiTheme="majorHAnsi" w:hAnsiTheme="majorHAnsi" w:cstheme="majorHAnsi"/>
                <w:sz w:val="22"/>
              </w:rPr>
              <w:fldChar w:fldCharType="separate"/>
            </w:r>
            <w:r w:rsidRPr="006A4317">
              <w:rPr>
                <w:rFonts w:asciiTheme="majorHAnsi" w:hAnsiTheme="majorHAnsi" w:cstheme="majorHAnsi"/>
                <w:sz w:val="22"/>
                <w:vertAlign w:val="superscript"/>
              </w:rPr>
              <w:t>2</w:t>
            </w:r>
            <w:r w:rsidRPr="006A4317">
              <w:rPr>
                <w:rFonts w:asciiTheme="majorHAnsi" w:hAnsiTheme="majorHAnsi" w:cstheme="majorHAnsi"/>
                <w:sz w:val="22"/>
              </w:rPr>
              <w:fldChar w:fldCharType="end"/>
            </w:r>
            <w:r w:rsidRPr="006A4317">
              <w:rPr>
                <w:rFonts w:asciiTheme="majorHAnsi" w:hAnsiTheme="majorHAnsi" w:cstheme="majorHAnsi"/>
                <w:sz w:val="22"/>
              </w:rPr>
              <w:t xml:space="preserve"> </w:t>
            </w:r>
          </w:p>
          <w:p w14:paraId="45B9F465" w14:textId="77777777" w:rsidR="00930C8F" w:rsidRDefault="00930C8F" w:rsidP="00930C8F">
            <w:pPr>
              <w:rPr>
                <w:rFonts w:asciiTheme="majorHAnsi" w:hAnsiTheme="majorHAnsi" w:cstheme="majorHAnsi"/>
                <w:sz w:val="22"/>
              </w:rPr>
            </w:pPr>
            <w:r w:rsidRPr="006A4317">
              <w:rPr>
                <w:rFonts w:asciiTheme="majorHAnsi" w:hAnsiTheme="majorHAnsi" w:cstheme="majorHAnsi"/>
                <w:b/>
                <w:sz w:val="22"/>
              </w:rPr>
              <w:t>Large EHR-based biobanks</w:t>
            </w:r>
            <w:r w:rsidRPr="006A4317">
              <w:rPr>
                <w:rFonts w:asciiTheme="majorHAnsi" w:hAnsiTheme="majorHAnsi" w:cstheme="majorHAnsi"/>
                <w:sz w:val="22"/>
              </w:rPr>
              <w:t xml:space="preserve"> are important for genetic studies. These biobanks, linked DNA samples to a de-identified version of the patient’s EMR that contains longitudinal health care information, from which </w:t>
            </w:r>
            <w:proofErr w:type="gramStart"/>
            <w:r w:rsidRPr="006A4317">
              <w:rPr>
                <w:rFonts w:asciiTheme="majorHAnsi" w:hAnsiTheme="majorHAnsi" w:cstheme="majorHAnsi"/>
                <w:sz w:val="22"/>
              </w:rPr>
              <w:t>a large number of</w:t>
            </w:r>
            <w:proofErr w:type="gramEnd"/>
            <w:r w:rsidRPr="006A4317">
              <w:rPr>
                <w:rFonts w:asciiTheme="majorHAnsi" w:hAnsiTheme="majorHAnsi" w:cstheme="majorHAnsi"/>
                <w:sz w:val="22"/>
              </w:rPr>
              <w:t xml:space="preserve"> cases and controls for specific diseases can be rapidly identified. Furthermore, enabled by the richness of clinical phenotypes, large EHR-based biobanks provide us with an unprecedented opportunity to scan a wide range of clinical phenotypes simultaneously</w:t>
            </w:r>
          </w:p>
          <w:p w14:paraId="09E1A687" w14:textId="77777777" w:rsidR="00930C8F" w:rsidRPr="006A4317" w:rsidRDefault="00930C8F" w:rsidP="00930C8F">
            <w:pPr>
              <w:rPr>
                <w:rFonts w:asciiTheme="majorHAnsi" w:hAnsiTheme="majorHAnsi" w:cstheme="majorHAnsi"/>
                <w:sz w:val="22"/>
              </w:rPr>
            </w:pPr>
          </w:p>
          <w:p w14:paraId="30BE48BC" w14:textId="77777777" w:rsidR="00930C8F" w:rsidRDefault="00930C8F" w:rsidP="00930C8F">
            <w:pPr>
              <w:rPr>
                <w:rFonts w:asciiTheme="majorHAnsi" w:hAnsiTheme="majorHAnsi" w:cstheme="majorHAnsi"/>
                <w:sz w:val="22"/>
              </w:rPr>
            </w:pPr>
            <w:proofErr w:type="spellStart"/>
            <w:r w:rsidRPr="006A4317">
              <w:rPr>
                <w:rFonts w:asciiTheme="majorHAnsi" w:hAnsiTheme="majorHAnsi" w:cstheme="majorHAnsi"/>
                <w:b/>
                <w:sz w:val="22"/>
              </w:rPr>
              <w:t>PheWAS</w:t>
            </w:r>
            <w:proofErr w:type="spellEnd"/>
            <w:r w:rsidRPr="006A4317">
              <w:rPr>
                <w:rFonts w:asciiTheme="majorHAnsi" w:hAnsiTheme="majorHAnsi" w:cstheme="majorHAnsi"/>
                <w:b/>
                <w:sz w:val="22"/>
              </w:rPr>
              <w:t xml:space="preserve"> as an approach to answer clinical questions</w:t>
            </w:r>
            <w:r w:rsidRPr="006A4317">
              <w:rPr>
                <w:rFonts w:asciiTheme="majorHAnsi" w:hAnsiTheme="majorHAnsi" w:cstheme="majorHAnsi"/>
                <w:sz w:val="22"/>
              </w:rPr>
              <w:t xml:space="preserve"> The phenome wide association study (</w:t>
            </w:r>
            <w:proofErr w:type="spellStart"/>
            <w:r w:rsidRPr="006A4317">
              <w:rPr>
                <w:rFonts w:asciiTheme="majorHAnsi" w:hAnsiTheme="majorHAnsi" w:cstheme="majorHAnsi"/>
                <w:sz w:val="22"/>
              </w:rPr>
              <w:t>PheWAS</w:t>
            </w:r>
            <w:proofErr w:type="spellEnd"/>
            <w:r w:rsidRPr="006A4317">
              <w:rPr>
                <w:rFonts w:asciiTheme="majorHAnsi" w:hAnsiTheme="majorHAnsi" w:cstheme="majorHAnsi"/>
                <w:sz w:val="22"/>
              </w:rPr>
              <w:t xml:space="preserve">) was first introduced in 2010. </w:t>
            </w:r>
            <w:r w:rsidRPr="006A4317">
              <w:rPr>
                <w:rFonts w:asciiTheme="majorHAnsi" w:hAnsiTheme="majorHAnsi" w:cstheme="majorHAnsi"/>
                <w:sz w:val="22"/>
              </w:rPr>
              <w:fldChar w:fldCharType="begin"/>
            </w:r>
            <w:r w:rsidRPr="006A4317">
              <w:rPr>
                <w:rFonts w:asciiTheme="majorHAnsi" w:hAnsiTheme="majorHAnsi" w:cstheme="majorHAnsi"/>
                <w:sz w:val="22"/>
              </w:rPr>
              <w:instrText xml:space="preserve"> ADDIN ZOTERO_ITEM CSL_CITATION {"citationID":"ahVnihcK","properties":{"formattedCitation":"\\super 3\\nosupersub{}","plainCitation":"3","noteIndex":0},"citationItems":[{"id":1088,"uris":["http://zotero.org/users/1074951/items/SNUTBD55"],"uri":["http://zotero.org/users/1074951/items/SNUTBD55"],"itemData":{"id":1088,"type":"article-journal","title":"PheWAS: demonstrating the feasibility of a phenome-wide scan to discover gene-disease associations","container-title":"Bioinformatics","page":"1205-10","volume":"26","issue":"9","abstract":"MOTIVATION: Emergence of genetic data coupled to longitudinal electronic medical records (EMRs) offers the possibility of phenome-wide association scans (PheWAS) for disease-gene associations. We propose a novel method to scan phenomic data for genetic associations using International Classification of Disease (ICD9) billing codes, which are available in most EMR systems. We have developed a code translation table to automatically define 776 different disease populations and their controls using prevalent ICD9 codes derived from EMR data. As a proof of concept of this algorithm, we genotyped the first 6005 European-Americans accrued into BioVU, Vanderbilt's DNA biobank, at five single nucleotide polymorphisms (SNPs) with previously reported disease associations: atrial fibrillation, Crohn's disease, carotid artery stenosis, coronary artery disease, multiple sclerosis, systemic lupus erythematosus and rheumatoid arthritis. The PheWAS software generated cases and control populations across all ICD9 code groups for each of these five SNPs, and disease-SNP associations were analyzed. The primary outcome of this study was replication of seven previously known SNP-disease associations for these SNPs. RESULTS: Four of seven known SNP-disease associations using the PheWAS algorithm were replicated with P-values between 2.8 x 10(-6) and 0.011. The PheWAS algorithm also identified 19 previously unknown statistical associations between these SNPs and diseases at P &lt; 0.01. This study indicates that PheWAS analysis is a feasible method to investigate SNP-disease associations. Further evaluation is needed to determine the validity of these associations and the appropriate statistical thresholds for clinical significance. AVAILABILITY: The PheWAS software and code translation table are freely available at http://knowledgemap.mc.vanderbilt.edu/research.","DOI":"btq126 [pii] 10.1093/bioinformatics/btq126","ISSN":"1367-4811 (Electronic) 1367-4803 (Linking)","shortTitle":"PheWAS: demonstrating the feasibility of a phenome-wide scan to discover gene-disease associations","author":[{"family":"Denny","given":"J. C."},{"family":"Ritchie","given":"M. D."},{"family":"Basford","given":"M. A."},{"family":"Pulley","given":"J. M."},{"family":"Bastarache","given":"L."},{"family":"Brown-Gentry","given":"K."},{"family":"Wang","given":"D."},{"family":"Masys","given":"D. R."},{"family":"Roden","given":"D. M."},{"family":"Crawford","given":"D. C."}],"issued":{"date-parts":[["2010"]]}}}],"schema":"https://github.com/citation-style-language/schema/raw/master/csl-citation.json"} </w:instrText>
            </w:r>
            <w:r w:rsidRPr="006A4317">
              <w:rPr>
                <w:rFonts w:asciiTheme="majorHAnsi" w:hAnsiTheme="majorHAnsi" w:cstheme="majorHAnsi"/>
                <w:sz w:val="22"/>
              </w:rPr>
              <w:fldChar w:fldCharType="separate"/>
            </w:r>
            <w:r w:rsidRPr="006A4317">
              <w:rPr>
                <w:rFonts w:asciiTheme="majorHAnsi" w:hAnsiTheme="majorHAnsi" w:cstheme="majorHAnsi"/>
                <w:sz w:val="22"/>
                <w:vertAlign w:val="superscript"/>
              </w:rPr>
              <w:t>3</w:t>
            </w:r>
            <w:r w:rsidRPr="006A4317">
              <w:rPr>
                <w:rFonts w:asciiTheme="majorHAnsi" w:hAnsiTheme="majorHAnsi" w:cstheme="majorHAnsi"/>
                <w:sz w:val="22"/>
              </w:rPr>
              <w:fldChar w:fldCharType="end"/>
            </w:r>
            <w:r w:rsidRPr="006A4317">
              <w:rPr>
                <w:rFonts w:asciiTheme="majorHAnsi" w:hAnsiTheme="majorHAnsi" w:cstheme="majorHAnsi"/>
                <w:sz w:val="22"/>
              </w:rPr>
              <w:t xml:space="preserve"> It is an approach that is essentially the obverse of GWAS. </w:t>
            </w:r>
            <w:proofErr w:type="spellStart"/>
            <w:r w:rsidRPr="006A4317">
              <w:rPr>
                <w:rFonts w:asciiTheme="majorHAnsi" w:hAnsiTheme="majorHAnsi" w:cstheme="majorHAnsi"/>
                <w:sz w:val="22"/>
              </w:rPr>
              <w:t>PheWAS</w:t>
            </w:r>
            <w:proofErr w:type="spellEnd"/>
            <w:r w:rsidRPr="006A4317">
              <w:rPr>
                <w:rFonts w:asciiTheme="majorHAnsi" w:hAnsiTheme="majorHAnsi" w:cstheme="majorHAnsi"/>
                <w:sz w:val="22"/>
              </w:rPr>
              <w:t xml:space="preserve"> uses an unbiased approach to ask what phenotypes are associated with one or a few genotypes (PRS), or what phenotypes are associated with another single phenotype. The ability of </w:t>
            </w:r>
            <w:proofErr w:type="spellStart"/>
            <w:r w:rsidRPr="006A4317">
              <w:rPr>
                <w:rFonts w:asciiTheme="majorHAnsi" w:hAnsiTheme="majorHAnsi" w:cstheme="majorHAnsi"/>
                <w:sz w:val="22"/>
              </w:rPr>
              <w:t>PheWAS</w:t>
            </w:r>
            <w:proofErr w:type="spellEnd"/>
            <w:r w:rsidRPr="006A4317">
              <w:rPr>
                <w:rFonts w:asciiTheme="majorHAnsi" w:hAnsiTheme="majorHAnsi" w:cstheme="majorHAnsi"/>
                <w:sz w:val="22"/>
              </w:rPr>
              <w:t xml:space="preserve"> to replicate previously known genotype-phenotype associations provided proof-of-concept </w:t>
            </w:r>
            <w:r w:rsidRPr="006A4317">
              <w:rPr>
                <w:rFonts w:asciiTheme="majorHAnsi" w:hAnsiTheme="majorHAnsi" w:cstheme="majorHAnsi"/>
                <w:sz w:val="22"/>
              </w:rPr>
              <w:fldChar w:fldCharType="begin"/>
            </w:r>
            <w:r w:rsidRPr="006A4317">
              <w:rPr>
                <w:rFonts w:asciiTheme="majorHAnsi" w:hAnsiTheme="majorHAnsi" w:cstheme="majorHAnsi"/>
                <w:sz w:val="22"/>
              </w:rPr>
              <w:instrText xml:space="preserve"> ADDIN ZOTERO_ITEM CSL_CITATION {"citationID":"W3FO2nir","properties":{"formattedCitation":"\\super 3\\nosupersub{}","plainCitation":"3","noteIndex":0},"citationItems":[{"id":1088,"uris":["http://zotero.org/users/1074951/items/SNUTBD55"],"uri":["http://zotero.org/users/1074951/items/SNUTBD55"],"itemData":{"id":1088,"type":"article-journal","title":"PheWAS: demonstrating the feasibility of a phenome-wide scan to discover gene-disease associations","container-title":"Bioinformatics","page":"1205-10","volume":"26","issue":"9","abstract":"MOTIVATION: Emergence of genetic data coupled to longitudinal electronic medical records (EMRs) offers the possibility of phenome-wide association scans (PheWAS) for disease-gene associations. We propose a novel method to scan phenomic data for genetic associations using International Classification of Disease (ICD9) billing codes, which are available in most EMR systems. We have developed a code translation table to automatically define 776 different disease populations and their controls using prevalent ICD9 codes derived from EMR data. As a proof of concept of this algorithm, we genotyped the first 6005 European-Americans accrued into BioVU, Vanderbilt's DNA biobank, at five single nucleotide polymorphisms (SNPs) with previously reported disease associations: atrial fibrillation, Crohn's disease, carotid artery stenosis, coronary artery disease, multiple sclerosis, systemic lupus erythematosus and rheumatoid arthritis. The PheWAS software generated cases and control populations across all ICD9 code groups for each of these five SNPs, and disease-SNP associations were analyzed. The primary outcome of this study was replication of seven previously known SNP-disease associations for these SNPs. RESULTS: Four of seven known SNP-disease associations using the PheWAS algorithm were replicated with P-values between 2.8 x 10(-6) and 0.011. The PheWAS algorithm also identified 19 previously unknown statistical associations between these SNPs and diseases at P &lt; 0.01. This study indicates that PheWAS analysis is a feasible method to investigate SNP-disease associations. Further evaluation is needed to determine the validity of these associations and the appropriate statistical thresholds for clinical significance. AVAILABILITY: The PheWAS software and code translation table are freely available at http://knowledgemap.mc.vanderbilt.edu/research.","DOI":"btq126 [pii] 10.1093/bioinformatics/btq126","ISSN":"1367-4811 (Electronic) 1367-4803 (Linking)","shortTitle":"PheWAS: demonstrating the feasibility of a phenome-wide scan to discover gene-disease associations","author":[{"family":"Denny","given":"J. C."},{"family":"Ritchie","given":"M. D."},{"family":"Basford","given":"M. A."},{"family":"Pulley","given":"J. M."},{"family":"Bastarache","given":"L."},{"family":"Brown-Gentry","given":"K."},{"family":"Wang","given":"D."},{"family":"Masys","given":"D. R."},{"family":"Roden","given":"D. M."},{"family":"Crawford","given":"D. C."}],"issued":{"date-parts":[["2010"]]}}}],"schema":"https://github.com/citation-style-language/schema/raw/master/csl-citation.json"} </w:instrText>
            </w:r>
            <w:r w:rsidRPr="006A4317">
              <w:rPr>
                <w:rFonts w:asciiTheme="majorHAnsi" w:hAnsiTheme="majorHAnsi" w:cstheme="majorHAnsi"/>
                <w:sz w:val="22"/>
              </w:rPr>
              <w:fldChar w:fldCharType="separate"/>
            </w:r>
            <w:r w:rsidRPr="006A4317">
              <w:rPr>
                <w:rFonts w:asciiTheme="majorHAnsi" w:hAnsiTheme="majorHAnsi" w:cstheme="majorHAnsi"/>
                <w:sz w:val="22"/>
                <w:vertAlign w:val="superscript"/>
              </w:rPr>
              <w:t>3</w:t>
            </w:r>
            <w:r w:rsidRPr="006A4317">
              <w:rPr>
                <w:rFonts w:asciiTheme="majorHAnsi" w:hAnsiTheme="majorHAnsi" w:cstheme="majorHAnsi"/>
                <w:sz w:val="22"/>
              </w:rPr>
              <w:fldChar w:fldCharType="end"/>
            </w:r>
            <w:r w:rsidRPr="006A4317">
              <w:rPr>
                <w:rFonts w:asciiTheme="majorHAnsi" w:hAnsiTheme="majorHAnsi" w:cstheme="majorHAnsi"/>
                <w:sz w:val="22"/>
              </w:rPr>
              <w:t xml:space="preserve">. Since then, </w:t>
            </w:r>
            <w:proofErr w:type="spellStart"/>
            <w:r w:rsidRPr="006A4317">
              <w:rPr>
                <w:rFonts w:asciiTheme="majorHAnsi" w:hAnsiTheme="majorHAnsi" w:cstheme="majorHAnsi"/>
                <w:sz w:val="22"/>
              </w:rPr>
              <w:t>PheWAS</w:t>
            </w:r>
            <w:proofErr w:type="spellEnd"/>
            <w:r w:rsidRPr="006A4317">
              <w:rPr>
                <w:rFonts w:asciiTheme="majorHAnsi" w:hAnsiTheme="majorHAnsi" w:cstheme="majorHAnsi"/>
                <w:sz w:val="22"/>
              </w:rPr>
              <w:t xml:space="preserve"> has been widely adopted for discovering novel pleiotropic genotype-phenotype or phenotype-phenotype relationships </w:t>
            </w:r>
            <w:r w:rsidRPr="006A4317">
              <w:rPr>
                <w:rFonts w:asciiTheme="majorHAnsi" w:hAnsiTheme="majorHAnsi" w:cstheme="majorHAnsi"/>
                <w:sz w:val="22"/>
              </w:rPr>
              <w:fldChar w:fldCharType="begin"/>
            </w:r>
            <w:r w:rsidRPr="006A4317">
              <w:rPr>
                <w:rFonts w:asciiTheme="majorHAnsi" w:hAnsiTheme="majorHAnsi" w:cstheme="majorHAnsi"/>
                <w:sz w:val="22"/>
              </w:rPr>
              <w:instrText xml:space="preserve"> ADDIN ZOTERO_ITEM CSL_CITATION {"citationID":"F0IvTuTX","properties":{"formattedCitation":"\\super 4\\nosupersub{}","plainCitation":"4","noteIndex":0},"citationItems":[{"id":945,"uris":["http://zotero.org/users/1074951/items/NWM6GW3N"],"uri":["http://zotero.org/users/1074951/items/NWM6GW3N"],"itemData":{"id":945,"type":"article-journal","title":"Phenome-wide association study (PheWAS) in EMR-linked pediatric cohorts, genetically links PLCL1 to speech language development and IL5-IL13 to Eosinophilic Esophagitis","container-title":"Frontiers in Genetics","page":"401","volume":"5","source":"PubMed","abstract":"OBJECTIVE: We report the first pediatric specific Phenome-Wide Association Study (PheWAS) using electronic medical records (EMRs). Given the early success of PheWAS in adult populations, we investigated the feasibility of this approach in pediatric cohorts in which associations between a previously known genetic variant and a wide range of clinical or physiological traits were evaluated. Although computationally intensive, this approach has potential to reveal disease mechanistic relationships between a variant and a network of phenotypes.\nMETHOD: Data on 5049 samples of European ancestry were obtained from the EMRs of two large academic centers in five different genotyped cohorts. Recently, these samples have undergone whole genome imputation. After standard quality controls, removing missing data and outliers based on principal components analyses (PCA), 4268 samples were used for the PheWAS study. We scanned for associations between 2476 single-nucleotide polymorphisms (SNP) with available genotyping data from previously published GWAS studies and 539 EMR-derived phenotypes. The false discovery rate was calculated and, for any new PheWAS findings, a permutation approach (with up to 1,000,000 trials) was implemented.\nRESULTS: This PheWAS found a variety of common variants (MAF &gt; 10%) with prior GWAS associations in our pediatric cohorts including Juvenile Rheumatoid Arthritis (JRA), Asthma, Autism and Pervasive Developmental Disorder (PDD) and Type 1 Diabetes with a false discovery rate &lt; 0.05 and power of study above 80%. In addition, several new PheWAS findings were identified including a cluster of association near the NDFIP1 gene for mental retardation (best SNP rs10057309, p = 4.33 × 10(-7), OR = 1.70, 95%CI = 1.38 - 2.09); association near PLCL1 gene for developmental delays and speech disorder [best SNP rs1595825, p = 1.13 × 10(-8), OR = 0.65(0.57 - 0.76)]; a cluster of associations in the IL5-IL13 region with Eosinophilic Esophagitis (EoE) [best at rs12653750, p = 3.03 × 10(-9), OR = 1.73 95%CI = (1.44 - 2.07)], previously implicated in asthma, allergy, and eosinophilia; and association of variants in GCKR and JAZF1 with allergic rhinitis in our pediatric cohorts [best SNP rs780093, p = 2.18 × 10(-5), OR = 1.39, 95%CI = (1.19 - 1.61)], previously demonstrated in metabolic disease and diabetes in adults.\nCONCLUSION: The PheWAS approach with re-mapping ICD-9 structured codes for our European-origin pediatric cohorts, as with the previous adult studies, finds many previously reported associations as well as presents the discovery of associations with potentially important clinical implications.","DOI":"10.3389/fgene.2014.00401","ISSN":"1664-8021","note":"PMID: 25477900\nPMCID: PMC4235428","journalAbbreviation":"Front Genet","language":"eng","author":[{"family":"Namjou","given":"Bahram"},{"family":"Marsolo","given":"Keith"},{"family":"Caroll","given":"Robert J."},{"family":"Denny","given":"Joshua C."},{"family":"Ritchie","given":"Marylyn D."},{"family":"Verma","given":"Shefali S."},{"family":"Lingren","given":"Todd"},{"family":"Porollo","given":"Aleksey"},{"family":"Cobb","given":"Beth L."},{"family":"Perry","given":"Cassandra"},{"family":"Kottyan","given":"Leah C."},{"family":"Rothenberg","given":"Marc E."},{"family":"Thompson","given":"Susan D."},{"family":"Holm","given":"Ingrid A."},{"family":"Kohane","given":"Isaac S."},{"family":"Harley","given":"John B."}],"issued":{"date-parts":[["2014"]]}}}],"schema":"https://github.com/citation-style-language/schema/raw/master/csl-citation.json"} </w:instrText>
            </w:r>
            <w:r w:rsidRPr="006A4317">
              <w:rPr>
                <w:rFonts w:asciiTheme="majorHAnsi" w:hAnsiTheme="majorHAnsi" w:cstheme="majorHAnsi"/>
                <w:sz w:val="22"/>
              </w:rPr>
              <w:fldChar w:fldCharType="separate"/>
            </w:r>
            <w:r w:rsidRPr="006A4317">
              <w:rPr>
                <w:rFonts w:asciiTheme="majorHAnsi" w:hAnsiTheme="majorHAnsi" w:cstheme="majorHAnsi"/>
                <w:sz w:val="22"/>
                <w:vertAlign w:val="superscript"/>
              </w:rPr>
              <w:t>4</w:t>
            </w:r>
            <w:r w:rsidRPr="006A4317">
              <w:rPr>
                <w:rFonts w:asciiTheme="majorHAnsi" w:hAnsiTheme="majorHAnsi" w:cstheme="majorHAnsi"/>
                <w:sz w:val="22"/>
              </w:rPr>
              <w:fldChar w:fldCharType="end"/>
            </w:r>
            <w:r w:rsidRPr="006A4317">
              <w:rPr>
                <w:rFonts w:asciiTheme="majorHAnsi" w:hAnsiTheme="majorHAnsi" w:cstheme="majorHAnsi"/>
                <w:sz w:val="22"/>
              </w:rPr>
              <w:t>,</w:t>
            </w:r>
            <w:r w:rsidRPr="006A4317">
              <w:rPr>
                <w:rFonts w:asciiTheme="majorHAnsi" w:hAnsiTheme="majorHAnsi" w:cstheme="majorHAnsi"/>
                <w:sz w:val="22"/>
              </w:rPr>
              <w:fldChar w:fldCharType="begin"/>
            </w:r>
            <w:r w:rsidRPr="006A4317">
              <w:rPr>
                <w:rFonts w:asciiTheme="majorHAnsi" w:hAnsiTheme="majorHAnsi" w:cstheme="majorHAnsi"/>
                <w:sz w:val="22"/>
              </w:rPr>
              <w:instrText xml:space="preserve"> ADDIN ZOTERO_ITEM CSL_CITATION {"citationID":"aHTJGkrA","properties":{"formattedCitation":"\\super 5\\nosupersub{}","plainCitation":"5","noteIndex":0},"citationItems":[{"id":1156,"uris":["http://zotero.org/users/1074951/items/UICD9XGR"],"uri":["http://zotero.org/users/1074951/items/UICD9XGR"],"itemData":{"id":1156,"type":"article-journal","title":"A genome- and phenome-wide association study to identify genetic variants influencing platelet count and volume and their pleiotropic effects","container-title":"Human Genetics","page":"95-109","volume":"133","issue":"1","source":"PubMed","abstract":"Platelets are enucleated cell fragments derived from megakaryocytes that play key roles in hemostasis and in the pathogenesis of atherothrombosis and cancer. Platelet traits are highly heritable and identification of genetic variants associated with platelet traits and assessing their pleiotropic effects may help to understand the role of underlying biological pathways. We conducted an electronic medical record (EMR)-based study to identify common variants that influence inter-individual variation in the number of circulating platelets (PLT) and mean platelet volume (MPV), by performing a genome-wide association study (GWAS). We characterized genetic variants associated with MPV and PLT using functional, pathway and disease enrichment analyses; we assessed pleiotropic effects of such variants by performing a phenome-wide association study (PheWAS) with a wide range of EMR-derived phenotypes. A total of 13,582 participants in the electronic MEdical Records and GEnomic network had data for PLT and 6,291 participants had data for MPV. We identified five chromosomal regions associated with PLT and eight associated with MPV at genome-wide significance (P &lt; 5E-8). In addition, we replicated 20 SNPs [out of 56 SNPs (α: 0.05/56 = 9E-4)] influencing PLT and 22 SNPs [out of 29 SNPs (α: 0.05/29 = 2E-3)] influencing MPV in a published meta-analysis of GWAS of PLT and MPV. While our GWAS did not find any new associations, our functional analyses revealed that genes in these regions influence thrombopoiesis and encode kinases, membrane proteins, proteins involved in cellular trafficking, transcription factors, proteasome complex subunits, proteins of signal transduction pathways, proteins involved in megakaryocyte development, and platelet production and hemostasis. PheWAS using a single-SNP Bonferroni correction for 1,368 diagnoses (0.05/1368 = 3.6E-5) revealed that several variants in these genes have pleiotropic associations with myocardial infarction, autoimmune, and hematologic disorders. We conclude that multiple genetic loci influence interindividual variation in platelet traits and also have significant pleiotropic effects; the related genes are in multiple functional pathways including those relevant to thrombopoiesis.","DOI":"10.1007/s00439-013-1355-7","ISSN":"1432-1203","note":"PMID: 24026423\nPMCID: PMC3880605","journalAbbreviation":"Hum. Genet.","language":"eng","author":[{"family":"Shameer","given":"Khader"},{"family":"Denny","given":"Joshua C."},{"family":"Ding","given":"Keyue"},{"family":"Jouni","given":"Hayan"},{"family":"Crosslin","given":"David R."},{"family":"Andrade","given":"Mariza","non-dropping-particle":"de"},{"family":"Chute","given":"Christopher G."},{"family":"Peissig","given":"Peggy"},{"family":"Pacheco","given":"Jennifer A."},{"family":"Li","given":"Rongling"},{"family":"Bastarache","given":"Lisa"},{"family":"Kho","given":"Abel N."},{"family":"Ritchie","given":"Marylyn D."},{"family":"Masys","given":"Daniel R."},{"family":"Chisholm","given":"Rex L."},{"family":"Larson","given":"Eric B."},{"family":"McCarty","given":"Catherine A."},{"family":"Roden","given":"Dan M."},{"family":"Jarvik","given":"Gail P."},{"family":"Kullo","given":"Iftikhar J."}],"issued":{"date-parts":[["2014",1]]}}}],"schema":"https://github.com/citation-style-language/schema/raw/master/csl-citation.json"} </w:instrText>
            </w:r>
            <w:r w:rsidRPr="006A4317">
              <w:rPr>
                <w:rFonts w:asciiTheme="majorHAnsi" w:hAnsiTheme="majorHAnsi" w:cstheme="majorHAnsi"/>
                <w:sz w:val="22"/>
              </w:rPr>
              <w:fldChar w:fldCharType="separate"/>
            </w:r>
            <w:r w:rsidRPr="006A4317">
              <w:rPr>
                <w:rFonts w:asciiTheme="majorHAnsi" w:hAnsiTheme="majorHAnsi" w:cstheme="majorHAnsi"/>
                <w:sz w:val="22"/>
                <w:vertAlign w:val="superscript"/>
              </w:rPr>
              <w:t>5</w:t>
            </w:r>
            <w:r w:rsidRPr="006A4317">
              <w:rPr>
                <w:rFonts w:asciiTheme="majorHAnsi" w:hAnsiTheme="majorHAnsi" w:cstheme="majorHAnsi"/>
                <w:sz w:val="22"/>
              </w:rPr>
              <w:fldChar w:fldCharType="end"/>
            </w:r>
            <w:r w:rsidRPr="006A4317">
              <w:rPr>
                <w:rFonts w:asciiTheme="majorHAnsi" w:hAnsiTheme="majorHAnsi" w:cstheme="majorHAnsi"/>
                <w:sz w:val="22"/>
              </w:rPr>
              <w:t xml:space="preserve">. </w:t>
            </w:r>
          </w:p>
          <w:p w14:paraId="0EF916E9" w14:textId="77777777" w:rsidR="00930C8F" w:rsidRPr="006A4317" w:rsidRDefault="00930C8F" w:rsidP="00930C8F">
            <w:pPr>
              <w:rPr>
                <w:rFonts w:asciiTheme="majorHAnsi" w:hAnsiTheme="majorHAnsi" w:cstheme="majorHAnsi"/>
                <w:sz w:val="22"/>
              </w:rPr>
            </w:pPr>
          </w:p>
          <w:p w14:paraId="04F0AE7B" w14:textId="77777777" w:rsidR="00930C8F" w:rsidRPr="006A4317" w:rsidRDefault="00930C8F" w:rsidP="00930C8F">
            <w:pPr>
              <w:rPr>
                <w:rFonts w:asciiTheme="majorHAnsi" w:hAnsiTheme="majorHAnsi" w:cstheme="majorHAnsi"/>
                <w:sz w:val="22"/>
              </w:rPr>
            </w:pPr>
            <w:r w:rsidRPr="006A4317">
              <w:rPr>
                <w:rFonts w:asciiTheme="majorHAnsi" w:hAnsiTheme="majorHAnsi" w:cstheme="majorHAnsi"/>
                <w:b/>
                <w:sz w:val="22"/>
              </w:rPr>
              <w:lastRenderedPageBreak/>
              <w:t xml:space="preserve">PRS x </w:t>
            </w:r>
            <w:proofErr w:type="spellStart"/>
            <w:r w:rsidRPr="006A4317">
              <w:rPr>
                <w:rFonts w:asciiTheme="majorHAnsi" w:hAnsiTheme="majorHAnsi" w:cstheme="majorHAnsi"/>
                <w:b/>
                <w:sz w:val="22"/>
              </w:rPr>
              <w:t>PheWAS</w:t>
            </w:r>
            <w:proofErr w:type="spellEnd"/>
            <w:r w:rsidRPr="006A4317">
              <w:rPr>
                <w:rFonts w:asciiTheme="majorHAnsi" w:hAnsiTheme="majorHAnsi" w:cstheme="majorHAnsi"/>
                <w:b/>
                <w:sz w:val="22"/>
              </w:rPr>
              <w:t xml:space="preserve"> to answer clinical questions </w:t>
            </w:r>
            <w:r w:rsidRPr="006A4317">
              <w:rPr>
                <w:rFonts w:asciiTheme="majorHAnsi" w:hAnsiTheme="majorHAnsi" w:cstheme="majorHAnsi"/>
                <w:sz w:val="22"/>
              </w:rPr>
              <w:t xml:space="preserve">Combining PRS and </w:t>
            </w:r>
            <w:proofErr w:type="spellStart"/>
            <w:r w:rsidRPr="006A4317">
              <w:rPr>
                <w:rFonts w:asciiTheme="majorHAnsi" w:hAnsiTheme="majorHAnsi" w:cstheme="majorHAnsi"/>
                <w:sz w:val="22"/>
              </w:rPr>
              <w:t>PheWAS</w:t>
            </w:r>
            <w:proofErr w:type="spellEnd"/>
            <w:r w:rsidRPr="006A4317">
              <w:rPr>
                <w:rFonts w:asciiTheme="majorHAnsi" w:hAnsiTheme="majorHAnsi" w:cstheme="majorHAnsi"/>
                <w:sz w:val="22"/>
              </w:rPr>
              <w:t xml:space="preserve"> approaches will provide insight into diseases and </w:t>
            </w:r>
            <w:r>
              <w:rPr>
                <w:rFonts w:asciiTheme="majorHAnsi" w:hAnsiTheme="majorHAnsi" w:cstheme="majorHAnsi"/>
                <w:sz w:val="22"/>
              </w:rPr>
              <w:t>their</w:t>
            </w:r>
            <w:r w:rsidRPr="006A4317">
              <w:rPr>
                <w:rFonts w:asciiTheme="majorHAnsi" w:hAnsiTheme="majorHAnsi" w:cstheme="majorHAnsi"/>
                <w:sz w:val="22"/>
              </w:rPr>
              <w:t xml:space="preserve"> underlying biological mechanism</w:t>
            </w:r>
            <w:r>
              <w:rPr>
                <w:rFonts w:asciiTheme="majorHAnsi" w:hAnsiTheme="majorHAnsi" w:cstheme="majorHAnsi"/>
                <w:sz w:val="22"/>
              </w:rPr>
              <w:t>s</w:t>
            </w:r>
            <w:r w:rsidRPr="006A4317">
              <w:rPr>
                <w:rFonts w:asciiTheme="majorHAnsi" w:hAnsiTheme="majorHAnsi" w:cstheme="majorHAnsi"/>
                <w:sz w:val="22"/>
              </w:rPr>
              <w:t xml:space="preserve">. </w:t>
            </w:r>
            <w:r>
              <w:rPr>
                <w:rFonts w:asciiTheme="majorHAnsi" w:hAnsiTheme="majorHAnsi" w:cstheme="majorHAnsi"/>
                <w:sz w:val="22"/>
              </w:rPr>
              <w:t xml:space="preserve">Investigators working with the </w:t>
            </w:r>
            <w:r w:rsidRPr="006A4317">
              <w:rPr>
                <w:rFonts w:asciiTheme="majorHAnsi" w:hAnsiTheme="majorHAnsi" w:cstheme="majorHAnsi"/>
                <w:sz w:val="22"/>
              </w:rPr>
              <w:t xml:space="preserve">UK biobank have developed PRS for 162 </w:t>
            </w:r>
            <w:r>
              <w:rPr>
                <w:rFonts w:asciiTheme="majorHAnsi" w:hAnsiTheme="majorHAnsi" w:cstheme="majorHAnsi"/>
                <w:sz w:val="22"/>
              </w:rPr>
              <w:t>traits</w:t>
            </w:r>
            <w:r w:rsidRPr="006A4317">
              <w:rPr>
                <w:rFonts w:asciiTheme="majorHAnsi" w:hAnsiTheme="majorHAnsi" w:cstheme="majorHAnsi"/>
                <w:sz w:val="22"/>
              </w:rPr>
              <w:t xml:space="preserve"> and test</w:t>
            </w:r>
            <w:r>
              <w:rPr>
                <w:rFonts w:asciiTheme="majorHAnsi" w:hAnsiTheme="majorHAnsi" w:cstheme="majorHAnsi"/>
                <w:sz w:val="22"/>
              </w:rPr>
              <w:t>ed</w:t>
            </w:r>
            <w:r w:rsidRPr="006A4317">
              <w:rPr>
                <w:rFonts w:asciiTheme="majorHAnsi" w:hAnsiTheme="majorHAnsi" w:cstheme="majorHAnsi"/>
                <w:sz w:val="22"/>
              </w:rPr>
              <w:t xml:space="preserve"> their association with 551 traits.</w:t>
            </w:r>
            <w:r w:rsidRPr="006A4317">
              <w:rPr>
                <w:rFonts w:asciiTheme="majorHAnsi" w:hAnsiTheme="majorHAnsi" w:cstheme="majorHAnsi"/>
                <w:sz w:val="22"/>
              </w:rPr>
              <w:fldChar w:fldCharType="begin"/>
            </w:r>
            <w:r w:rsidRPr="006A4317">
              <w:rPr>
                <w:rFonts w:asciiTheme="majorHAnsi" w:hAnsiTheme="majorHAnsi" w:cstheme="majorHAnsi"/>
                <w:sz w:val="22"/>
              </w:rPr>
              <w:instrText xml:space="preserve"> ADDIN ZOTERO_ITEM CSL_CITATION {"citationID":"rsd3gnoI","properties":{"formattedCitation":"\\super 6\\nosupersub{}","plainCitation":"6","noteIndex":0},"citationItems":[{"id":7589,"uris":["http://zotero.org/users/1074951/items/RXL7NNB2"],"uri":["http://zotero.org/users/1074951/items/RXL7NNB2"],"itemData":{"id":7589,"type":"article-journal","title":"An atlas of polygenic risk score associations to highlight putative causal relationships across the human phenome","container-title":"eLife","page":"e43657","volume":"8","source":"eLife","abstract":"The age of large-scale genome-wide association studies (GWAS) has provided us with an unprecedented opportunity to evaluate the genetic liability of complex disease using polygenic risk scores (PRS). In this study, we have analysed 162 PRS (p&lt;5×10−05) derived from GWAS and 551 heritable traits from the UK Biobank study (N = 334,398). Findings can be investigated using a web application (http:‌//‌mrcieu.‌mrsoftware.org/‌PRS‌_atlas/), which we envisage will help uncover both known and novel mechanisms which contribute towards disease susceptibility. To demonstrate this, we have investigated the results from a phenome-wide evaluation of schizophrenia genetic liability. Amongst findings were inverse associations with measures of cognitive function which extensive follow-up analyses using Mendelian randomization (MR) provided evidence of a causal relationship. We have also investigated the effect of multiple risk factors on disease using mediation and multivariable MR frameworks. Our atlas provides a resource for future endeavours seeking to unravel the causal determinants of complex disease.","DOI":"10.7554/eLife.43657","ISSN":"2050-084X","author":[{"family":"Richardson","given":"Tom G"},{"family":"Harrison","given":"Sean"},{"family":"Hemani","given":"Gibran"},{"family":"Davey Smith","given":"George"}],"editor":[{"family":"Loos","given":"Ruth"},{"family":"McCarthy","given":"Mark I"}],"issued":{"date-parts":[["2019",3,5]]}}}],"schema":"https://github.com/citation-style-language/schema/raw/master/csl-citation.json"} </w:instrText>
            </w:r>
            <w:r w:rsidRPr="006A4317">
              <w:rPr>
                <w:rFonts w:asciiTheme="majorHAnsi" w:hAnsiTheme="majorHAnsi" w:cstheme="majorHAnsi"/>
                <w:sz w:val="22"/>
              </w:rPr>
              <w:fldChar w:fldCharType="separate"/>
            </w:r>
            <w:r w:rsidRPr="006A4317">
              <w:rPr>
                <w:rFonts w:asciiTheme="majorHAnsi" w:hAnsiTheme="majorHAnsi" w:cstheme="majorHAnsi"/>
                <w:sz w:val="22"/>
                <w:vertAlign w:val="superscript"/>
              </w:rPr>
              <w:t>6</w:t>
            </w:r>
            <w:r w:rsidRPr="006A4317">
              <w:rPr>
                <w:rFonts w:asciiTheme="majorHAnsi" w:hAnsiTheme="majorHAnsi" w:cstheme="majorHAnsi"/>
                <w:sz w:val="22"/>
              </w:rPr>
              <w:fldChar w:fldCharType="end"/>
            </w:r>
            <w:r w:rsidRPr="006A4317">
              <w:rPr>
                <w:rFonts w:asciiTheme="majorHAnsi" w:hAnsiTheme="majorHAnsi" w:cstheme="majorHAnsi"/>
                <w:sz w:val="22"/>
              </w:rPr>
              <w:t xml:space="preserve"> This elegant work demonstrate that PRS x </w:t>
            </w:r>
            <w:proofErr w:type="spellStart"/>
            <w:r w:rsidRPr="006A4317">
              <w:rPr>
                <w:rFonts w:asciiTheme="majorHAnsi" w:hAnsiTheme="majorHAnsi" w:cstheme="majorHAnsi"/>
                <w:sz w:val="22"/>
              </w:rPr>
              <w:t>PheWAS</w:t>
            </w:r>
            <w:proofErr w:type="spellEnd"/>
            <w:r w:rsidRPr="006A4317">
              <w:rPr>
                <w:rFonts w:asciiTheme="majorHAnsi" w:hAnsiTheme="majorHAnsi" w:cstheme="majorHAnsi"/>
                <w:sz w:val="22"/>
              </w:rPr>
              <w:t xml:space="preserve"> approach can provide a rich resource to </w:t>
            </w:r>
            <w:r>
              <w:rPr>
                <w:rFonts w:asciiTheme="majorHAnsi" w:hAnsiTheme="majorHAnsi" w:cstheme="majorHAnsi"/>
                <w:sz w:val="22"/>
              </w:rPr>
              <w:t>infer</w:t>
            </w:r>
            <w:r w:rsidRPr="006A4317">
              <w:rPr>
                <w:rFonts w:asciiTheme="majorHAnsi" w:hAnsiTheme="majorHAnsi" w:cstheme="majorHAnsi"/>
                <w:sz w:val="22"/>
              </w:rPr>
              <w:t xml:space="preserve"> causal relationships between diseases, such as HDL-C and cardiovascular disease. Yet, we believe that PRSs have even wider applications. </w:t>
            </w:r>
          </w:p>
          <w:p w14:paraId="3CD7DE62" w14:textId="28C16567" w:rsidR="00930C8F" w:rsidRPr="00930C8F" w:rsidRDefault="00930C8F" w:rsidP="00930C8F">
            <w:pPr>
              <w:tabs>
                <w:tab w:val="left" w:pos="1170"/>
              </w:tabs>
              <w:rPr>
                <w:rFonts w:asciiTheme="majorHAnsi" w:hAnsiTheme="majorHAnsi" w:cstheme="majorHAnsi"/>
                <w:sz w:val="22"/>
                <w:szCs w:val="22"/>
              </w:rPr>
            </w:pPr>
          </w:p>
        </w:tc>
      </w:tr>
      <w:tr w:rsidR="00930C8F"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0C8F" w:rsidRPr="0074111E" w:rsidRDefault="00930C8F" w:rsidP="00930C8F">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461DB7" w14:textId="017FD543" w:rsidR="00930C8F" w:rsidRPr="008673B8" w:rsidRDefault="00930C8F" w:rsidP="00930C8F">
            <w:pPr>
              <w:rPr>
                <w:rFonts w:asciiTheme="majorHAnsi" w:hAnsiTheme="majorHAnsi" w:cstheme="majorHAnsi"/>
                <w:sz w:val="22"/>
                <w:szCs w:val="22"/>
              </w:rPr>
            </w:pPr>
            <w:r w:rsidRPr="006A4317">
              <w:rPr>
                <w:rFonts w:asciiTheme="majorHAnsi" w:hAnsiTheme="majorHAnsi" w:cstheme="majorHAnsi"/>
                <w:sz w:val="22"/>
                <w:szCs w:val="22"/>
              </w:rPr>
              <w:t xml:space="preserve">We will </w:t>
            </w:r>
            <w:r>
              <w:rPr>
                <w:rFonts w:asciiTheme="majorHAnsi" w:hAnsiTheme="majorHAnsi" w:cstheme="majorHAnsi"/>
                <w:sz w:val="22"/>
                <w:szCs w:val="22"/>
              </w:rPr>
              <w:t>construct a PRS</w:t>
            </w:r>
            <w:r w:rsidRPr="006A4317">
              <w:rPr>
                <w:rFonts w:asciiTheme="majorHAnsi" w:hAnsiTheme="majorHAnsi" w:cstheme="majorHAnsi"/>
                <w:sz w:val="22"/>
                <w:szCs w:val="22"/>
              </w:rPr>
              <w:t xml:space="preserve"> </w:t>
            </w:r>
            <w:r>
              <w:rPr>
                <w:rFonts w:asciiTheme="majorHAnsi" w:hAnsiTheme="majorHAnsi" w:cstheme="majorHAnsi"/>
                <w:sz w:val="22"/>
                <w:szCs w:val="22"/>
              </w:rPr>
              <w:t xml:space="preserve">for each </w:t>
            </w:r>
            <w:proofErr w:type="spellStart"/>
            <w:r>
              <w:rPr>
                <w:rFonts w:asciiTheme="majorHAnsi" w:hAnsiTheme="majorHAnsi" w:cstheme="majorHAnsi"/>
                <w:sz w:val="22"/>
                <w:szCs w:val="22"/>
              </w:rPr>
              <w:t>phecode</w:t>
            </w:r>
            <w:proofErr w:type="spellEnd"/>
            <w:r>
              <w:rPr>
                <w:rFonts w:asciiTheme="majorHAnsi" w:hAnsiTheme="majorHAnsi" w:cstheme="majorHAnsi"/>
                <w:sz w:val="22"/>
                <w:szCs w:val="22"/>
              </w:rPr>
              <w:t xml:space="preserve"> trait </w:t>
            </w:r>
            <w:r w:rsidRPr="006A4317">
              <w:rPr>
                <w:rFonts w:asciiTheme="majorHAnsi" w:hAnsiTheme="majorHAnsi" w:cstheme="majorHAnsi"/>
                <w:sz w:val="22"/>
                <w:szCs w:val="22"/>
              </w:rPr>
              <w:t xml:space="preserve">using </w:t>
            </w:r>
            <w:proofErr w:type="spellStart"/>
            <w:r w:rsidRPr="006A4317">
              <w:rPr>
                <w:rFonts w:asciiTheme="majorHAnsi" w:hAnsiTheme="majorHAnsi" w:cstheme="majorHAnsi"/>
                <w:sz w:val="22"/>
                <w:szCs w:val="22"/>
              </w:rPr>
              <w:t>BioVU</w:t>
            </w:r>
            <w:proofErr w:type="spellEnd"/>
            <w:r w:rsidRPr="006A4317">
              <w:rPr>
                <w:rFonts w:asciiTheme="majorHAnsi" w:hAnsiTheme="majorHAnsi" w:cstheme="majorHAnsi"/>
                <w:sz w:val="22"/>
                <w:szCs w:val="22"/>
              </w:rPr>
              <w:t xml:space="preserve"> data and</w:t>
            </w:r>
            <w:r>
              <w:rPr>
                <w:rFonts w:asciiTheme="majorHAnsi" w:hAnsiTheme="majorHAnsi" w:cstheme="majorHAnsi"/>
                <w:sz w:val="22"/>
                <w:szCs w:val="22"/>
              </w:rPr>
              <w:t xml:space="preserve"> evaluate the predictive properties of each PRS using the </w:t>
            </w:r>
            <w:proofErr w:type="spellStart"/>
            <w:r>
              <w:rPr>
                <w:rFonts w:asciiTheme="majorHAnsi" w:hAnsiTheme="majorHAnsi" w:cstheme="majorHAnsi"/>
                <w:sz w:val="22"/>
                <w:szCs w:val="22"/>
              </w:rPr>
              <w:t>phecode</w:t>
            </w:r>
            <w:proofErr w:type="spellEnd"/>
            <w:r>
              <w:rPr>
                <w:rFonts w:asciiTheme="majorHAnsi" w:hAnsiTheme="majorHAnsi" w:cstheme="majorHAnsi"/>
                <w:sz w:val="22"/>
                <w:szCs w:val="22"/>
              </w:rPr>
              <w:t xml:space="preserve"> outcomes in the eMERGE dataset. This will provide evidence for which EHR diagnoses are predictable via PRS, both including and excluding other known clinical risk factors. We will also </w:t>
            </w:r>
            <w:r w:rsidRPr="006A4317">
              <w:rPr>
                <w:rFonts w:asciiTheme="majorHAnsi" w:hAnsiTheme="majorHAnsi" w:cstheme="majorHAnsi"/>
                <w:sz w:val="22"/>
                <w:szCs w:val="22"/>
              </w:rPr>
              <w:t xml:space="preserve">conduct a </w:t>
            </w:r>
            <w:proofErr w:type="spellStart"/>
            <w:r w:rsidRPr="006A4317">
              <w:rPr>
                <w:rFonts w:asciiTheme="majorHAnsi" w:hAnsiTheme="majorHAnsi" w:cstheme="majorHAnsi"/>
                <w:sz w:val="22"/>
                <w:szCs w:val="22"/>
              </w:rPr>
              <w:t>PheWAS</w:t>
            </w:r>
            <w:proofErr w:type="spellEnd"/>
            <w:r w:rsidRPr="006A4317">
              <w:rPr>
                <w:rFonts w:asciiTheme="majorHAnsi" w:hAnsiTheme="majorHAnsi" w:cstheme="majorHAnsi"/>
                <w:sz w:val="22"/>
                <w:szCs w:val="22"/>
              </w:rPr>
              <w:t xml:space="preserve"> for each PRS using eMERGE resource</w:t>
            </w:r>
            <w:r>
              <w:rPr>
                <w:rFonts w:asciiTheme="majorHAnsi" w:hAnsiTheme="majorHAnsi" w:cstheme="majorHAnsi"/>
                <w:sz w:val="22"/>
                <w:szCs w:val="22"/>
              </w:rPr>
              <w:t>s</w:t>
            </w:r>
            <w:r w:rsidRPr="006A4317">
              <w:rPr>
                <w:rFonts w:asciiTheme="majorHAnsi" w:hAnsiTheme="majorHAnsi" w:cstheme="majorHAnsi"/>
                <w:sz w:val="22"/>
                <w:szCs w:val="22"/>
              </w:rPr>
              <w:t>.</w:t>
            </w:r>
          </w:p>
        </w:tc>
      </w:tr>
      <w:tr w:rsidR="00930C8F"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930C8F" w:rsidRPr="0074111E" w:rsidRDefault="00930C8F" w:rsidP="00930C8F">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9315DDC" w14:textId="593972D6" w:rsidR="00930C8F" w:rsidRPr="000B7654" w:rsidRDefault="00930C8F" w:rsidP="00930C8F">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592CDA36" w:rsidR="00930C8F" w:rsidRPr="00700246" w:rsidRDefault="00930C8F" w:rsidP="00930C8F">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 xml:space="preserve">Demographics                               </w:t>
            </w:r>
          </w:p>
          <w:p w14:paraId="1611A790" w14:textId="20E369F0" w:rsidR="00930C8F" w:rsidRDefault="00930C8F" w:rsidP="00930C8F">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ICD9/10 codes</w:t>
            </w:r>
          </w:p>
          <w:p w14:paraId="18441966" w14:textId="77777777" w:rsidR="00930C8F" w:rsidRPr="00D24DE6" w:rsidRDefault="00930C8F" w:rsidP="00930C8F">
            <w:pPr>
              <w:rPr>
                <w:rFonts w:asciiTheme="majorHAnsi" w:hAnsiTheme="majorHAnsi" w:cstheme="majorHAnsi"/>
                <w:sz w:val="22"/>
                <w:szCs w:val="22"/>
              </w:rPr>
            </w:pPr>
            <w:r>
              <w:rPr>
                <w:rFonts w:asciiTheme="majorHAnsi" w:hAnsiTheme="majorHAnsi" w:cstheme="majorHAnsi"/>
                <w:sz w:val="22"/>
                <w:szCs w:val="22"/>
              </w:rPr>
              <w:t>•</w:t>
            </w:r>
            <w:r w:rsidRPr="00D24DE6">
              <w:rPr>
                <w:rFonts w:asciiTheme="majorHAnsi" w:hAnsiTheme="majorHAnsi" w:cstheme="majorHAnsi"/>
                <w:sz w:val="22"/>
                <w:szCs w:val="22"/>
              </w:rPr>
              <w:t>Endocrine, nutritional and metabolic diseases, and immunity disorders (240-279)</w:t>
            </w:r>
          </w:p>
          <w:p w14:paraId="078F2457" w14:textId="77777777" w:rsidR="00930C8F" w:rsidRPr="00D24DE6" w:rsidRDefault="00930C8F" w:rsidP="00930C8F">
            <w:pPr>
              <w:rPr>
                <w:rFonts w:asciiTheme="majorHAnsi" w:hAnsiTheme="majorHAnsi" w:cstheme="majorHAnsi"/>
                <w:sz w:val="22"/>
                <w:szCs w:val="22"/>
              </w:rPr>
            </w:pPr>
            <w:r>
              <w:rPr>
                <w:rFonts w:asciiTheme="majorHAnsi" w:hAnsiTheme="majorHAnsi" w:cstheme="majorHAnsi"/>
                <w:sz w:val="22"/>
                <w:szCs w:val="22"/>
              </w:rPr>
              <w:t>•</w:t>
            </w:r>
            <w:r w:rsidRPr="00D24DE6">
              <w:rPr>
                <w:rFonts w:asciiTheme="majorHAnsi" w:hAnsiTheme="majorHAnsi" w:cstheme="majorHAnsi"/>
                <w:sz w:val="22"/>
                <w:szCs w:val="22"/>
              </w:rPr>
              <w:t>Mental disorders (290-319)</w:t>
            </w:r>
          </w:p>
          <w:p w14:paraId="1971DF9F" w14:textId="77777777" w:rsidR="00930C8F" w:rsidRDefault="00930C8F" w:rsidP="00930C8F">
            <w:pPr>
              <w:rPr>
                <w:rFonts w:asciiTheme="majorHAnsi" w:hAnsiTheme="majorHAnsi" w:cstheme="majorHAnsi"/>
                <w:sz w:val="22"/>
                <w:szCs w:val="22"/>
              </w:rPr>
            </w:pPr>
            <w:r>
              <w:rPr>
                <w:rFonts w:asciiTheme="majorHAnsi" w:hAnsiTheme="majorHAnsi" w:cstheme="majorHAnsi"/>
                <w:sz w:val="22"/>
                <w:szCs w:val="22"/>
              </w:rPr>
              <w:t>•</w:t>
            </w:r>
            <w:r w:rsidRPr="00D24DE6">
              <w:rPr>
                <w:rFonts w:asciiTheme="majorHAnsi" w:hAnsiTheme="majorHAnsi" w:cstheme="majorHAnsi"/>
                <w:sz w:val="22"/>
                <w:szCs w:val="22"/>
              </w:rPr>
              <w:t>Diseases of circulatory system (390-459)</w:t>
            </w:r>
          </w:p>
          <w:p w14:paraId="409C8B36" w14:textId="77777777" w:rsidR="00930C8F" w:rsidRPr="00D5597C" w:rsidRDefault="00930C8F" w:rsidP="00930C8F">
            <w:pPr>
              <w:rPr>
                <w:rFonts w:asciiTheme="majorHAnsi" w:hAnsiTheme="majorHAnsi" w:cstheme="majorHAnsi"/>
                <w:sz w:val="22"/>
                <w:szCs w:val="22"/>
              </w:rPr>
            </w:pPr>
            <w:r>
              <w:rPr>
                <w:rFonts w:asciiTheme="majorHAnsi" w:hAnsiTheme="majorHAnsi" w:cstheme="majorHAnsi"/>
                <w:sz w:val="22"/>
                <w:szCs w:val="22"/>
              </w:rPr>
              <w:t>•</w:t>
            </w:r>
            <w:r w:rsidRPr="00D24DE6">
              <w:rPr>
                <w:rFonts w:asciiTheme="majorHAnsi" w:hAnsiTheme="majorHAnsi" w:cstheme="majorHAnsi"/>
                <w:sz w:val="22"/>
                <w:szCs w:val="22"/>
              </w:rPr>
              <w:t>Diseases of the genitourinary system (580-629)</w:t>
            </w:r>
          </w:p>
          <w:p w14:paraId="48407A83" w14:textId="77777777" w:rsidR="00930C8F" w:rsidRPr="00700246" w:rsidRDefault="00930C8F" w:rsidP="00930C8F">
            <w:pPr>
              <w:rPr>
                <w:rFonts w:asciiTheme="majorHAnsi" w:hAnsiTheme="majorHAnsi" w:cstheme="majorHAnsi"/>
                <w:sz w:val="22"/>
                <w:szCs w:val="22"/>
              </w:rPr>
            </w:pPr>
          </w:p>
          <w:p w14:paraId="3E560944" w14:textId="6281B727"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CPT codes</w:t>
            </w:r>
          </w:p>
          <w:p w14:paraId="05AE5A43" w14:textId="45B3AB21"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Content>
                <w:r>
                  <w:rPr>
                    <w:rFonts w:ascii="MS Gothic" w:eastAsia="MS Gothic" w:hAnsi="MS Gothic" w:cstheme="majorHAnsi" w:hint="eastAsia"/>
                    <w:sz w:val="22"/>
                    <w:szCs w:val="22"/>
                  </w:rPr>
                  <w:t>☒</w:t>
                </w:r>
              </w:sdtContent>
            </w:sdt>
            <w:proofErr w:type="spellStart"/>
            <w:r w:rsidRPr="00700246">
              <w:rPr>
                <w:rFonts w:asciiTheme="majorHAnsi" w:hAnsiTheme="majorHAnsi" w:cstheme="majorHAnsi"/>
                <w:sz w:val="22"/>
                <w:szCs w:val="22"/>
              </w:rPr>
              <w:t>Phecodes</w:t>
            </w:r>
            <w:proofErr w:type="spellEnd"/>
          </w:p>
          <w:p w14:paraId="3A9ACBE3" w14:textId="51EC42BC"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BMI</w:t>
            </w:r>
          </w:p>
        </w:tc>
        <w:tc>
          <w:tcPr>
            <w:tcW w:w="4132" w:type="dxa"/>
          </w:tcPr>
          <w:p w14:paraId="2574C661" w14:textId="1D0AE07D"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Common Variable Labs</w:t>
            </w:r>
          </w:p>
          <w:p w14:paraId="0BEB2E50" w14:textId="24513E84"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Common Variable Meds</w:t>
            </w:r>
          </w:p>
          <w:p w14:paraId="585C79F2" w14:textId="218C0093"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Other: Case/Control status on Phase I and Phase II phenotypes</w:t>
            </w:r>
          </w:p>
          <w:p w14:paraId="6EBF0C4F" w14:textId="49342840" w:rsidR="00930C8F" w:rsidRPr="00376326" w:rsidRDefault="00930C8F" w:rsidP="00930C8F">
            <w:pPr>
              <w:pStyle w:val="ListParagraph"/>
              <w:rPr>
                <w:rFonts w:asciiTheme="majorHAnsi" w:hAnsiTheme="majorHAnsi" w:cstheme="majorHAnsi"/>
                <w:sz w:val="22"/>
                <w:szCs w:val="22"/>
              </w:rPr>
            </w:pPr>
          </w:p>
        </w:tc>
      </w:tr>
      <w:tr w:rsidR="00930C8F"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930C8F" w:rsidRPr="0074111E" w:rsidRDefault="00930C8F" w:rsidP="00930C8F">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930C8F" w:rsidRPr="000B7654" w:rsidRDefault="00930C8F" w:rsidP="00930C8F">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Pr>
                <w:rFonts w:asciiTheme="majorHAnsi" w:hAnsiTheme="majorHAnsi" w:cstheme="majorHAnsi"/>
                <w:i/>
                <w:sz w:val="22"/>
                <w:szCs w:val="22"/>
              </w:rPr>
              <w:t>data elements</w:t>
            </w:r>
            <w:r w:rsidRPr="000B7654">
              <w:rPr>
                <w:rFonts w:asciiTheme="majorHAnsi" w:hAnsiTheme="majorHAnsi" w:cstheme="majorHAnsi"/>
                <w:i/>
                <w:sz w:val="22"/>
                <w:szCs w:val="22"/>
              </w:rPr>
              <w:t xml:space="preserve"> that </w:t>
            </w:r>
            <w:r>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0C8F"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0C8F" w:rsidRPr="0074111E" w:rsidRDefault="00930C8F" w:rsidP="00930C8F">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31ECF5CD"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Content>
                <w:r w:rsidR="00182A88">
                  <w:rPr>
                    <w:rFonts w:ascii="MS Gothic" w:eastAsia="MS Gothic" w:hAnsi="MS Gothic" w:cstheme="majorHAnsi" w:hint="eastAsia"/>
                    <w:sz w:val="22"/>
                    <w:szCs w:val="22"/>
                  </w:rPr>
                  <w:t>☒</w:t>
                </w:r>
              </w:sdtContent>
            </w:sdt>
            <w:r w:rsidRPr="00700246">
              <w:rPr>
                <w:rFonts w:asciiTheme="majorHAnsi" w:hAnsiTheme="majorHAnsi" w:cstheme="majorHAnsi"/>
                <w:sz w:val="22"/>
                <w:szCs w:val="22"/>
              </w:rPr>
              <w:t>eMERGE I-III Merged set (HRC imputed, GWAS)</w:t>
            </w:r>
          </w:p>
          <w:p w14:paraId="0175EB89" w14:textId="3D922147"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 xml:space="preserve">eMERGE PGx/PGRNseq data set </w:t>
            </w:r>
          </w:p>
          <w:p w14:paraId="23D993BB" w14:textId="304F4EDC"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eMERGEseq data set (Phase III)</w:t>
            </w:r>
          </w:p>
          <w:p w14:paraId="6D051FCF" w14:textId="5B52B32F"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eMERGE Whole Genome sequencing data set</w:t>
            </w:r>
          </w:p>
          <w:p w14:paraId="78A23A59" w14:textId="2BEA73FA"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eMERGE Exome chip data set</w:t>
            </w:r>
          </w:p>
          <w:p w14:paraId="4C7B91CA" w14:textId="066F231B"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eMERGE Whole Exome sequencing data set</w:t>
            </w:r>
          </w:p>
          <w:p w14:paraId="02A57161" w14:textId="0DE38036"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Other (not listed above):</w:t>
            </w:r>
          </w:p>
        </w:tc>
      </w:tr>
      <w:tr w:rsidR="00930C8F"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930C8F" w:rsidRPr="0074111E" w:rsidRDefault="00930C8F" w:rsidP="00930C8F">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700246">
              <w:rPr>
                <w:rFonts w:asciiTheme="majorHAnsi" w:hAnsiTheme="majorHAnsi" w:cstheme="majorHAnsi"/>
                <w:sz w:val="22"/>
                <w:szCs w:val="22"/>
              </w:rPr>
              <w:t xml:space="preserve">Yes, if so please list                               </w:t>
            </w:r>
          </w:p>
          <w:p w14:paraId="2C71B567" w14:textId="3B99518C" w:rsidR="00930C8F" w:rsidRPr="00700246" w:rsidRDefault="00930C8F" w:rsidP="00930C8F">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Content>
                <w:r w:rsidR="00182A88">
                  <w:rPr>
                    <w:rFonts w:ascii="MS Gothic" w:eastAsia="MS Gothic" w:hAnsi="MS Gothic" w:cstheme="majorHAnsi" w:hint="eastAsia"/>
                    <w:sz w:val="22"/>
                    <w:szCs w:val="22"/>
                  </w:rPr>
                  <w:t>☒</w:t>
                </w:r>
              </w:sdtContent>
            </w:sdt>
            <w:r w:rsidRPr="00700246">
              <w:rPr>
                <w:rFonts w:asciiTheme="majorHAnsi" w:hAnsiTheme="majorHAnsi" w:cstheme="majorHAnsi"/>
                <w:sz w:val="22"/>
                <w:szCs w:val="22"/>
              </w:rPr>
              <w:t>No</w:t>
            </w:r>
          </w:p>
        </w:tc>
      </w:tr>
      <w:tr w:rsidR="00182A88"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182A88" w:rsidRPr="0074111E" w:rsidRDefault="00182A88" w:rsidP="00182A88">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8AE4673" w14:textId="77777777" w:rsidR="00182A88" w:rsidRDefault="00182A88" w:rsidP="00182A88">
            <w:pPr>
              <w:rPr>
                <w:rFonts w:asciiTheme="majorHAnsi" w:hAnsiTheme="majorHAnsi" w:cstheme="majorHAnsi"/>
                <w:sz w:val="22"/>
                <w:szCs w:val="22"/>
              </w:rPr>
            </w:pPr>
            <w:r>
              <w:rPr>
                <w:rFonts w:asciiTheme="majorHAnsi" w:hAnsiTheme="majorHAnsi" w:cstheme="majorHAnsi"/>
                <w:sz w:val="22"/>
                <w:szCs w:val="22"/>
              </w:rPr>
              <w:t xml:space="preserve">All proposed genetic data have been </w:t>
            </w:r>
            <w:proofErr w:type="spellStart"/>
            <w:r>
              <w:rPr>
                <w:rFonts w:asciiTheme="majorHAnsi" w:hAnsiTheme="majorHAnsi" w:cstheme="majorHAnsi"/>
                <w:sz w:val="22"/>
                <w:szCs w:val="22"/>
              </w:rPr>
              <w:t>QC’d</w:t>
            </w:r>
            <w:proofErr w:type="spellEnd"/>
            <w:r>
              <w:rPr>
                <w:rFonts w:asciiTheme="majorHAnsi" w:hAnsiTheme="majorHAnsi" w:cstheme="majorHAnsi"/>
                <w:sz w:val="22"/>
                <w:szCs w:val="22"/>
              </w:rPr>
              <w:t xml:space="preserve"> and imputed to HRC reference panels. </w:t>
            </w:r>
          </w:p>
          <w:p w14:paraId="20D14F78" w14:textId="77777777" w:rsidR="00182A88" w:rsidRDefault="00182A88" w:rsidP="00182A88">
            <w:pPr>
              <w:rPr>
                <w:rFonts w:asciiTheme="majorHAnsi" w:hAnsiTheme="majorHAnsi" w:cstheme="majorHAnsi"/>
                <w:sz w:val="22"/>
                <w:szCs w:val="22"/>
              </w:rPr>
            </w:pPr>
          </w:p>
          <w:p w14:paraId="18E27015" w14:textId="77777777" w:rsidR="00182A88" w:rsidRDefault="00182A88" w:rsidP="00182A88">
            <w:pPr>
              <w:rPr>
                <w:rFonts w:asciiTheme="majorHAnsi" w:hAnsiTheme="majorHAnsi" w:cstheme="majorHAnsi"/>
                <w:sz w:val="22"/>
                <w:szCs w:val="22"/>
              </w:rPr>
            </w:pPr>
            <w:r>
              <w:rPr>
                <w:rFonts w:asciiTheme="majorHAnsi" w:hAnsiTheme="majorHAnsi" w:cstheme="majorHAnsi"/>
                <w:sz w:val="22"/>
                <w:szCs w:val="22"/>
              </w:rPr>
              <w:t xml:space="preserve">We will construct PRSs for </w:t>
            </w:r>
            <w:proofErr w:type="spellStart"/>
            <w:r>
              <w:rPr>
                <w:rFonts w:asciiTheme="majorHAnsi" w:hAnsiTheme="majorHAnsi" w:cstheme="majorHAnsi"/>
                <w:sz w:val="22"/>
                <w:szCs w:val="22"/>
              </w:rPr>
              <w:t>phecode</w:t>
            </w:r>
            <w:proofErr w:type="spellEnd"/>
            <w:r>
              <w:rPr>
                <w:rFonts w:asciiTheme="majorHAnsi" w:hAnsiTheme="majorHAnsi" w:cstheme="majorHAnsi"/>
                <w:sz w:val="22"/>
                <w:szCs w:val="22"/>
              </w:rPr>
              <w:t xml:space="preserve"> outcomes in </w:t>
            </w:r>
            <w:proofErr w:type="spellStart"/>
            <w:r>
              <w:rPr>
                <w:rFonts w:asciiTheme="majorHAnsi" w:hAnsiTheme="majorHAnsi" w:cstheme="majorHAnsi"/>
                <w:sz w:val="22"/>
                <w:szCs w:val="22"/>
              </w:rPr>
              <w:t>BioVU</w:t>
            </w:r>
            <w:proofErr w:type="spellEnd"/>
            <w:r>
              <w:rPr>
                <w:rFonts w:asciiTheme="majorHAnsi" w:hAnsiTheme="majorHAnsi" w:cstheme="majorHAnsi"/>
                <w:sz w:val="22"/>
                <w:szCs w:val="22"/>
              </w:rPr>
              <w:t xml:space="preserve"> using </w:t>
            </w:r>
            <w:proofErr w:type="spellStart"/>
            <w:r>
              <w:rPr>
                <w:rFonts w:asciiTheme="majorHAnsi" w:hAnsiTheme="majorHAnsi" w:cstheme="majorHAnsi"/>
                <w:sz w:val="22"/>
                <w:szCs w:val="22"/>
              </w:rPr>
              <w:t>PRSice</w:t>
            </w:r>
            <w:proofErr w:type="spellEnd"/>
            <w:r>
              <w:rPr>
                <w:rFonts w:asciiTheme="majorHAnsi" w:hAnsiTheme="majorHAnsi" w:cstheme="majorHAnsi"/>
                <w:sz w:val="22"/>
                <w:szCs w:val="22"/>
              </w:rPr>
              <w:t xml:space="preserve">, Plink, or LD predict. This is an active area of methodological development and we will monitor the literature for best practices. We will additionally stratify by race and build models separately for white and black </w:t>
            </w:r>
            <w:proofErr w:type="spellStart"/>
            <w:r>
              <w:rPr>
                <w:rFonts w:asciiTheme="majorHAnsi" w:hAnsiTheme="majorHAnsi" w:cstheme="majorHAnsi"/>
                <w:sz w:val="22"/>
                <w:szCs w:val="22"/>
              </w:rPr>
              <w:t>BioVU</w:t>
            </w:r>
            <w:proofErr w:type="spellEnd"/>
            <w:r>
              <w:rPr>
                <w:rFonts w:asciiTheme="majorHAnsi" w:hAnsiTheme="majorHAnsi" w:cstheme="majorHAnsi"/>
                <w:sz w:val="22"/>
                <w:szCs w:val="22"/>
              </w:rPr>
              <w:t xml:space="preserve"> participants. We will consider using cross-validation for building PRS models, although we may not have the data density to use this approach for many of the </w:t>
            </w:r>
            <w:proofErr w:type="spellStart"/>
            <w:r>
              <w:rPr>
                <w:rFonts w:asciiTheme="majorHAnsi" w:hAnsiTheme="majorHAnsi" w:cstheme="majorHAnsi"/>
                <w:sz w:val="22"/>
                <w:szCs w:val="22"/>
              </w:rPr>
              <w:t>phecode</w:t>
            </w:r>
            <w:proofErr w:type="spellEnd"/>
            <w:r>
              <w:rPr>
                <w:rFonts w:asciiTheme="majorHAnsi" w:hAnsiTheme="majorHAnsi" w:cstheme="majorHAnsi"/>
                <w:sz w:val="22"/>
                <w:szCs w:val="22"/>
              </w:rPr>
              <w:t xml:space="preserve"> outcomes.</w:t>
            </w:r>
          </w:p>
          <w:p w14:paraId="41F2A607" w14:textId="77777777" w:rsidR="00182A88" w:rsidRDefault="00182A88" w:rsidP="00182A88">
            <w:pPr>
              <w:rPr>
                <w:rFonts w:asciiTheme="majorHAnsi" w:hAnsiTheme="majorHAnsi" w:cstheme="majorHAnsi"/>
                <w:sz w:val="22"/>
                <w:szCs w:val="22"/>
              </w:rPr>
            </w:pPr>
          </w:p>
          <w:p w14:paraId="14D83090" w14:textId="77777777" w:rsidR="00182A88" w:rsidRDefault="00182A88" w:rsidP="00182A88">
            <w:pPr>
              <w:rPr>
                <w:rFonts w:asciiTheme="majorHAnsi" w:hAnsiTheme="majorHAnsi" w:cstheme="majorHAnsi"/>
                <w:sz w:val="22"/>
                <w:szCs w:val="22"/>
              </w:rPr>
            </w:pPr>
            <w:r>
              <w:rPr>
                <w:rFonts w:asciiTheme="majorHAnsi" w:hAnsiTheme="majorHAnsi" w:cstheme="majorHAnsi"/>
                <w:sz w:val="22"/>
                <w:szCs w:val="22"/>
              </w:rPr>
              <w:t xml:space="preserve">We will evaluate the predictive properties of the PRS models in logistic regression using area under the receiver-operator curve (AUC), with the corresponding C-statistic, </w:t>
            </w:r>
            <w:r>
              <w:rPr>
                <w:rFonts w:asciiTheme="majorHAnsi" w:hAnsiTheme="majorHAnsi" w:cstheme="majorHAnsi"/>
                <w:sz w:val="22"/>
                <w:szCs w:val="22"/>
              </w:rPr>
              <w:lastRenderedPageBreak/>
              <w:t>confidence interval, and p-value. We will also calculate and report the sensitivity, specificity, PPV, NPV, accuracy, and Matthews correlation coefficient for each model.</w:t>
            </w:r>
          </w:p>
          <w:p w14:paraId="44CBCBDE" w14:textId="77777777" w:rsidR="00182A88" w:rsidRDefault="00182A88" w:rsidP="00182A88">
            <w:pPr>
              <w:rPr>
                <w:rFonts w:asciiTheme="majorHAnsi" w:hAnsiTheme="majorHAnsi" w:cstheme="majorHAnsi"/>
                <w:sz w:val="22"/>
                <w:szCs w:val="22"/>
              </w:rPr>
            </w:pPr>
          </w:p>
          <w:p w14:paraId="43950299" w14:textId="5958EF65" w:rsidR="00182A88" w:rsidRPr="008673B8" w:rsidRDefault="00182A88" w:rsidP="00182A88">
            <w:pPr>
              <w:rPr>
                <w:rFonts w:asciiTheme="majorHAnsi" w:hAnsiTheme="majorHAnsi" w:cstheme="majorHAnsi"/>
                <w:sz w:val="22"/>
                <w:szCs w:val="22"/>
              </w:rPr>
            </w:pPr>
            <w:r>
              <w:rPr>
                <w:rFonts w:asciiTheme="majorHAnsi" w:hAnsiTheme="majorHAnsi" w:cstheme="majorHAnsi"/>
                <w:sz w:val="22"/>
                <w:szCs w:val="22"/>
              </w:rPr>
              <w:t xml:space="preserve">Additionally, we will evaluate each </w:t>
            </w:r>
            <w:proofErr w:type="spellStart"/>
            <w:r>
              <w:rPr>
                <w:rFonts w:asciiTheme="majorHAnsi" w:hAnsiTheme="majorHAnsi" w:cstheme="majorHAnsi"/>
                <w:sz w:val="22"/>
                <w:szCs w:val="22"/>
              </w:rPr>
              <w:t>phecode</w:t>
            </w:r>
            <w:proofErr w:type="spellEnd"/>
            <w:r>
              <w:rPr>
                <w:rFonts w:asciiTheme="majorHAnsi" w:hAnsiTheme="majorHAnsi" w:cstheme="majorHAnsi"/>
                <w:sz w:val="22"/>
                <w:szCs w:val="22"/>
              </w:rPr>
              <w:t xml:space="preserve"> PRS with a </w:t>
            </w:r>
            <w:proofErr w:type="spellStart"/>
            <w:r>
              <w:rPr>
                <w:rFonts w:asciiTheme="majorHAnsi" w:hAnsiTheme="majorHAnsi" w:cstheme="majorHAnsi"/>
                <w:sz w:val="22"/>
                <w:szCs w:val="22"/>
              </w:rPr>
              <w:t>PheWAS</w:t>
            </w:r>
            <w:proofErr w:type="spellEnd"/>
            <w:r>
              <w:rPr>
                <w:rFonts w:asciiTheme="majorHAnsi" w:hAnsiTheme="majorHAnsi" w:cstheme="majorHAnsi"/>
                <w:sz w:val="22"/>
                <w:szCs w:val="22"/>
              </w:rPr>
              <w:t xml:space="preserve"> of the </w:t>
            </w:r>
            <w:proofErr w:type="spellStart"/>
            <w:r>
              <w:rPr>
                <w:rFonts w:asciiTheme="majorHAnsi" w:hAnsiTheme="majorHAnsi" w:cstheme="majorHAnsi"/>
                <w:sz w:val="22"/>
                <w:szCs w:val="22"/>
              </w:rPr>
              <w:t>phecode</w:t>
            </w:r>
            <w:proofErr w:type="spellEnd"/>
            <w:r>
              <w:rPr>
                <w:rFonts w:asciiTheme="majorHAnsi" w:hAnsiTheme="majorHAnsi" w:cstheme="majorHAnsi"/>
                <w:sz w:val="22"/>
                <w:szCs w:val="22"/>
              </w:rPr>
              <w:t xml:space="preserve"> outcomes in eMERGE using logistic regression. Results will be compared with the Bonferroni threshold to determine significance.  </w:t>
            </w:r>
          </w:p>
        </w:tc>
      </w:tr>
      <w:tr w:rsidR="00182A88"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182A88" w:rsidRPr="0074111E" w:rsidRDefault="00182A88" w:rsidP="00182A88">
            <w:pPr>
              <w:rPr>
                <w:rFonts w:ascii="Calibri Light" w:hAnsi="Calibri Light"/>
                <w:b/>
                <w:sz w:val="22"/>
              </w:rPr>
            </w:pPr>
            <w:r w:rsidRPr="0074111E">
              <w:rPr>
                <w:rFonts w:ascii="Calibri Light" w:hAnsi="Calibri Light"/>
                <w:b/>
                <w:sz w:val="22"/>
              </w:rPr>
              <w:lastRenderedPageBreak/>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182A88" w:rsidRPr="008673B8" w:rsidRDefault="00182A88" w:rsidP="00182A88">
            <w:pPr>
              <w:rPr>
                <w:rFonts w:asciiTheme="majorHAnsi" w:hAnsiTheme="majorHAnsi" w:cstheme="majorHAnsi"/>
                <w:sz w:val="22"/>
                <w:szCs w:val="22"/>
              </w:rPr>
            </w:pPr>
          </w:p>
          <w:p w14:paraId="4E264CE2" w14:textId="77777777" w:rsidR="00182A88" w:rsidRPr="008673B8" w:rsidRDefault="00182A88" w:rsidP="00182A88">
            <w:pPr>
              <w:rPr>
                <w:rFonts w:asciiTheme="majorHAnsi" w:hAnsiTheme="majorHAnsi" w:cstheme="majorHAnsi"/>
                <w:sz w:val="22"/>
                <w:szCs w:val="22"/>
              </w:rPr>
            </w:pPr>
          </w:p>
        </w:tc>
      </w:tr>
      <w:tr w:rsidR="00182A88"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182A88" w:rsidRPr="0074111E" w:rsidRDefault="00182A88" w:rsidP="00182A88">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3D1F98E3" w:rsidR="00182A88" w:rsidRPr="008673B8" w:rsidRDefault="00182A88" w:rsidP="00182A88">
            <w:pPr>
              <w:rPr>
                <w:rFonts w:asciiTheme="majorHAnsi" w:hAnsiTheme="majorHAnsi" w:cstheme="majorHAnsi"/>
                <w:sz w:val="22"/>
                <w:szCs w:val="22"/>
              </w:rPr>
            </w:pPr>
            <w:r>
              <w:rPr>
                <w:rFonts w:asciiTheme="majorHAnsi" w:hAnsiTheme="majorHAnsi" w:cstheme="majorHAnsi"/>
                <w:sz w:val="22"/>
                <w:szCs w:val="22"/>
              </w:rPr>
              <w:t>TBD</w:t>
            </w:r>
          </w:p>
        </w:tc>
      </w:tr>
      <w:tr w:rsidR="00182A88"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182A88" w:rsidRDefault="00182A88" w:rsidP="00182A88">
            <w:pPr>
              <w:rPr>
                <w:rFonts w:ascii="Calibri Light" w:hAnsi="Calibri Light"/>
                <w:b/>
                <w:sz w:val="22"/>
              </w:rPr>
            </w:pPr>
            <w:bookmarkStart w:id="0" w:name="_GoBack" w:colFirst="1" w:colLast="1"/>
          </w:p>
          <w:p w14:paraId="5203358F" w14:textId="77777777" w:rsidR="00182A88" w:rsidRDefault="00182A88" w:rsidP="00182A88">
            <w:pPr>
              <w:rPr>
                <w:rFonts w:ascii="Calibri Light" w:hAnsi="Calibri Light"/>
                <w:b/>
                <w:sz w:val="22"/>
              </w:rPr>
            </w:pPr>
            <w:r>
              <w:rPr>
                <w:rFonts w:ascii="Calibri Light" w:hAnsi="Calibri Light"/>
                <w:b/>
                <w:sz w:val="22"/>
              </w:rPr>
              <w:t>Milestones</w:t>
            </w:r>
          </w:p>
          <w:p w14:paraId="602A9DB1" w14:textId="1D6EFB4B" w:rsidR="00182A88" w:rsidRPr="0093273D" w:rsidRDefault="00182A88" w:rsidP="00182A88">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182A88" w:rsidRPr="0074111E" w:rsidRDefault="00182A88" w:rsidP="00182A88">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D61420F" w14:textId="77777777" w:rsidR="00182A88" w:rsidRPr="00D24DE6" w:rsidRDefault="00182A88" w:rsidP="00182A88">
            <w:pPr>
              <w:rPr>
                <w:rFonts w:asciiTheme="majorHAnsi" w:hAnsiTheme="majorHAnsi" w:cstheme="majorHAnsi"/>
                <w:sz w:val="22"/>
                <w:szCs w:val="22"/>
              </w:rPr>
            </w:pPr>
            <w:r w:rsidRPr="00D24DE6">
              <w:rPr>
                <w:rFonts w:asciiTheme="majorHAnsi" w:hAnsiTheme="majorHAnsi" w:cstheme="majorHAnsi"/>
                <w:sz w:val="22"/>
                <w:szCs w:val="22"/>
              </w:rPr>
              <w:t>1.</w:t>
            </w:r>
            <w:r w:rsidRPr="00D24DE6">
              <w:rPr>
                <w:rFonts w:asciiTheme="majorHAnsi" w:hAnsiTheme="majorHAnsi" w:cstheme="majorHAnsi"/>
                <w:sz w:val="22"/>
                <w:szCs w:val="22"/>
              </w:rPr>
              <w:tab/>
              <w:t>Complete QC by early 201</w:t>
            </w:r>
            <w:r>
              <w:rPr>
                <w:rFonts w:asciiTheme="majorHAnsi" w:hAnsiTheme="majorHAnsi" w:cstheme="majorHAnsi"/>
                <w:sz w:val="22"/>
                <w:szCs w:val="22"/>
              </w:rPr>
              <w:t>9</w:t>
            </w:r>
          </w:p>
          <w:p w14:paraId="273013D1" w14:textId="77777777" w:rsidR="00182A88" w:rsidRPr="00D24DE6" w:rsidRDefault="00182A88" w:rsidP="00182A88">
            <w:pPr>
              <w:rPr>
                <w:rFonts w:asciiTheme="majorHAnsi" w:hAnsiTheme="majorHAnsi" w:cstheme="majorHAnsi"/>
                <w:sz w:val="22"/>
                <w:szCs w:val="22"/>
              </w:rPr>
            </w:pPr>
            <w:r w:rsidRPr="00D24DE6">
              <w:rPr>
                <w:rFonts w:asciiTheme="majorHAnsi" w:hAnsiTheme="majorHAnsi" w:cstheme="majorHAnsi"/>
                <w:sz w:val="22"/>
                <w:szCs w:val="22"/>
              </w:rPr>
              <w:t>2.</w:t>
            </w:r>
            <w:r w:rsidRPr="00D24DE6">
              <w:rPr>
                <w:rFonts w:asciiTheme="majorHAnsi" w:hAnsiTheme="majorHAnsi" w:cstheme="majorHAnsi"/>
                <w:sz w:val="22"/>
                <w:szCs w:val="22"/>
              </w:rPr>
              <w:tab/>
              <w:t>Complete analyses b</w:t>
            </w:r>
            <w:r>
              <w:rPr>
                <w:rFonts w:asciiTheme="majorHAnsi" w:hAnsiTheme="majorHAnsi" w:cstheme="majorHAnsi"/>
                <w:sz w:val="22"/>
                <w:szCs w:val="22"/>
              </w:rPr>
              <w:t>y middle 2020</w:t>
            </w:r>
          </w:p>
          <w:p w14:paraId="7A74EEA5" w14:textId="77777777" w:rsidR="00182A88" w:rsidRPr="008673B8" w:rsidRDefault="00182A88" w:rsidP="00182A88">
            <w:pPr>
              <w:rPr>
                <w:rFonts w:asciiTheme="majorHAnsi" w:hAnsiTheme="majorHAnsi" w:cstheme="majorHAnsi"/>
                <w:sz w:val="22"/>
                <w:szCs w:val="22"/>
              </w:rPr>
            </w:pPr>
            <w:r w:rsidRPr="00D24DE6">
              <w:rPr>
                <w:rFonts w:asciiTheme="majorHAnsi" w:hAnsiTheme="majorHAnsi" w:cstheme="majorHAnsi"/>
                <w:sz w:val="22"/>
                <w:szCs w:val="22"/>
              </w:rPr>
              <w:t>4.</w:t>
            </w:r>
            <w:r w:rsidRPr="00D24DE6">
              <w:rPr>
                <w:rFonts w:asciiTheme="majorHAnsi" w:hAnsiTheme="majorHAnsi" w:cstheme="majorHAnsi"/>
                <w:sz w:val="22"/>
                <w:szCs w:val="22"/>
              </w:rPr>
              <w:tab/>
              <w:t xml:space="preserve">Write manuscript </w:t>
            </w:r>
            <w:r>
              <w:rPr>
                <w:rFonts w:asciiTheme="majorHAnsi" w:hAnsiTheme="majorHAnsi" w:cstheme="majorHAnsi"/>
                <w:sz w:val="22"/>
                <w:szCs w:val="22"/>
              </w:rPr>
              <w:t>in 2020</w:t>
            </w:r>
          </w:p>
          <w:p w14:paraId="4089201E" w14:textId="698DDE30" w:rsidR="00182A88" w:rsidRPr="008673B8" w:rsidRDefault="00182A88" w:rsidP="00182A88">
            <w:pPr>
              <w:rPr>
                <w:rFonts w:asciiTheme="majorHAnsi" w:hAnsiTheme="majorHAnsi" w:cstheme="majorHAnsi"/>
                <w:sz w:val="22"/>
                <w:szCs w:val="22"/>
              </w:rPr>
            </w:pPr>
          </w:p>
        </w:tc>
      </w:tr>
      <w:bookmarkEnd w:id="0"/>
    </w:tbl>
    <w:p w14:paraId="4BF2BAC8" w14:textId="77777777" w:rsidR="002142B6" w:rsidRDefault="00182A88"/>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54E82" w14:textId="77777777" w:rsidR="00117500" w:rsidRDefault="00117500" w:rsidP="0093273D">
      <w:r>
        <w:separator/>
      </w:r>
    </w:p>
  </w:endnote>
  <w:endnote w:type="continuationSeparator" w:id="0">
    <w:p w14:paraId="4B4C5BBD" w14:textId="77777777" w:rsidR="00117500" w:rsidRDefault="0011750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D10E" w14:textId="77777777" w:rsidR="00117500" w:rsidRDefault="00117500" w:rsidP="0093273D">
      <w:r>
        <w:separator/>
      </w:r>
    </w:p>
  </w:footnote>
  <w:footnote w:type="continuationSeparator" w:id="0">
    <w:p w14:paraId="4514FA65" w14:textId="77777777" w:rsidR="00117500" w:rsidRDefault="0011750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B7654"/>
    <w:rsid w:val="00117500"/>
    <w:rsid w:val="00182A88"/>
    <w:rsid w:val="001F3540"/>
    <w:rsid w:val="0025109A"/>
    <w:rsid w:val="00376326"/>
    <w:rsid w:val="003F367E"/>
    <w:rsid w:val="004D7F55"/>
    <w:rsid w:val="00571D40"/>
    <w:rsid w:val="00594CF3"/>
    <w:rsid w:val="00595E27"/>
    <w:rsid w:val="00614403"/>
    <w:rsid w:val="006166BF"/>
    <w:rsid w:val="00625689"/>
    <w:rsid w:val="0063131E"/>
    <w:rsid w:val="00700246"/>
    <w:rsid w:val="00702039"/>
    <w:rsid w:val="00706B6A"/>
    <w:rsid w:val="007F3F81"/>
    <w:rsid w:val="008673B8"/>
    <w:rsid w:val="008B0CE2"/>
    <w:rsid w:val="00900D3C"/>
    <w:rsid w:val="00930C8F"/>
    <w:rsid w:val="0093273D"/>
    <w:rsid w:val="00954A77"/>
    <w:rsid w:val="00A14096"/>
    <w:rsid w:val="00A43734"/>
    <w:rsid w:val="00A674F0"/>
    <w:rsid w:val="00A726E3"/>
    <w:rsid w:val="00AF586E"/>
    <w:rsid w:val="00B67A4E"/>
    <w:rsid w:val="00B845FF"/>
    <w:rsid w:val="00BD1431"/>
    <w:rsid w:val="00C367EC"/>
    <w:rsid w:val="00D93D2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CE0E-9468-4312-A012-ADAED00D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4926</Words>
  <Characters>28082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4</cp:revision>
  <dcterms:created xsi:type="dcterms:W3CDTF">2019-06-19T16:35:00Z</dcterms:created>
  <dcterms:modified xsi:type="dcterms:W3CDTF">2019-06-19T16:39:00Z</dcterms:modified>
</cp:coreProperties>
</file>