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CDF5BCA" w:rsidR="0093273D" w:rsidRPr="008673B8" w:rsidRDefault="0093004E" w:rsidP="00CF0D06">
            <w:pPr>
              <w:rPr>
                <w:rFonts w:asciiTheme="majorHAnsi" w:hAnsiTheme="majorHAnsi" w:cstheme="majorHAnsi"/>
                <w:sz w:val="22"/>
                <w:szCs w:val="22"/>
              </w:rPr>
            </w:pPr>
            <w:r>
              <w:rPr>
                <w:rFonts w:asciiTheme="majorHAnsi" w:hAnsiTheme="majorHAnsi" w:cstheme="majorHAnsi"/>
                <w:sz w:val="22"/>
                <w:szCs w:val="22"/>
              </w:rPr>
              <w:t>NT36</w:t>
            </w:r>
            <w:r w:rsidR="00CE2B2A">
              <w:rPr>
                <w:rFonts w:asciiTheme="majorHAnsi" w:hAnsiTheme="majorHAnsi" w:cstheme="majorHAnsi"/>
                <w:sz w:val="22"/>
                <w:szCs w:val="22"/>
              </w:rPr>
              <w:t>9</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684E831" w:rsidR="0093273D" w:rsidRPr="008673B8" w:rsidRDefault="00512E0D" w:rsidP="00CF0D06">
            <w:pPr>
              <w:rPr>
                <w:rFonts w:asciiTheme="majorHAnsi" w:hAnsiTheme="majorHAnsi" w:cstheme="majorHAnsi"/>
                <w:sz w:val="22"/>
                <w:szCs w:val="22"/>
              </w:rPr>
            </w:pPr>
            <w:r>
              <w:rPr>
                <w:rFonts w:asciiTheme="majorHAnsi" w:hAnsiTheme="majorHAnsi" w:cstheme="majorHAnsi"/>
                <w:sz w:val="22"/>
                <w:szCs w:val="22"/>
              </w:rPr>
              <w:t>11/27/2019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30ED102" w:rsidR="0093273D" w:rsidRPr="008673B8" w:rsidRDefault="0093004E" w:rsidP="00CF0D06">
            <w:pPr>
              <w:rPr>
                <w:rFonts w:asciiTheme="majorHAnsi" w:hAnsiTheme="majorHAnsi" w:cstheme="majorHAnsi"/>
                <w:sz w:val="22"/>
                <w:szCs w:val="22"/>
              </w:rPr>
            </w:pPr>
            <w:r w:rsidRPr="0093004E">
              <w:rPr>
                <w:rFonts w:asciiTheme="majorHAnsi" w:hAnsiTheme="majorHAnsi" w:cstheme="majorHAnsi"/>
                <w:sz w:val="22"/>
                <w:szCs w:val="22"/>
              </w:rPr>
              <w:t>Complex Survey Designs under Sampling Frame Misclassification</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43615C3" w:rsidR="0093273D" w:rsidRPr="008673B8" w:rsidRDefault="00D45AC8" w:rsidP="00CF0D06">
            <w:pPr>
              <w:rPr>
                <w:rFonts w:asciiTheme="majorHAnsi" w:hAnsiTheme="majorHAnsi" w:cstheme="majorHAnsi"/>
                <w:sz w:val="22"/>
                <w:szCs w:val="22"/>
              </w:rPr>
            </w:pPr>
            <w:r>
              <w:rPr>
                <w:rFonts w:asciiTheme="majorHAnsi" w:hAnsiTheme="majorHAnsi" w:cstheme="majorHAnsi"/>
                <w:sz w:val="22"/>
                <w:szCs w:val="22"/>
              </w:rPr>
              <w:t>Aya Mitani</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C721104" w:rsidR="0093273D" w:rsidRPr="008673B8" w:rsidRDefault="001F316A" w:rsidP="00CF0D06">
            <w:pPr>
              <w:rPr>
                <w:rFonts w:asciiTheme="majorHAnsi" w:hAnsiTheme="majorHAnsi" w:cstheme="majorHAnsi"/>
                <w:sz w:val="22"/>
                <w:szCs w:val="22"/>
              </w:rPr>
            </w:pPr>
            <w:r w:rsidRPr="0093004E">
              <w:rPr>
                <w:rFonts w:asciiTheme="majorHAnsi" w:hAnsiTheme="majorHAnsi" w:cstheme="majorHAnsi"/>
                <w:sz w:val="22"/>
                <w:szCs w:val="22"/>
              </w:rPr>
              <w:t>Jonathan Schildcrout</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027B3C1A" w:rsidR="0093273D" w:rsidRPr="008673B8" w:rsidRDefault="001F316A" w:rsidP="00CF0D06">
            <w:pPr>
              <w:rPr>
                <w:rFonts w:asciiTheme="majorHAnsi" w:hAnsiTheme="majorHAnsi" w:cstheme="majorHAnsi"/>
                <w:sz w:val="22"/>
                <w:szCs w:val="22"/>
              </w:rPr>
            </w:pPr>
            <w:r w:rsidRPr="0093004E">
              <w:rPr>
                <w:rFonts w:asciiTheme="majorHAnsi" w:hAnsiTheme="majorHAnsi" w:cstheme="majorHAnsi"/>
                <w:sz w:val="22"/>
                <w:szCs w:val="22"/>
              </w:rPr>
              <w:t>Sebastien Haneuse and</w:t>
            </w:r>
            <w:r w:rsidR="00D45AC8">
              <w:rPr>
                <w:rFonts w:asciiTheme="majorHAnsi" w:hAnsiTheme="majorHAnsi" w:cstheme="majorHAnsi"/>
                <w:sz w:val="22"/>
                <w:szCs w:val="22"/>
              </w:rPr>
              <w:t xml:space="preserve"> Nathaniel Mercaldo</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2926AE9B" w:rsidR="0093273D" w:rsidRPr="008673B8" w:rsidRDefault="001F316A" w:rsidP="00CF0D06">
            <w:pPr>
              <w:rPr>
                <w:rFonts w:asciiTheme="majorHAnsi" w:hAnsiTheme="majorHAnsi" w:cstheme="majorHAnsi"/>
                <w:sz w:val="22"/>
                <w:szCs w:val="22"/>
              </w:rPr>
            </w:pPr>
            <w:r>
              <w:rPr>
                <w:rFonts w:asciiTheme="majorHAnsi" w:hAnsiTheme="majorHAnsi" w:cstheme="majorHAnsi"/>
                <w:sz w:val="22"/>
                <w:szCs w:val="22"/>
              </w:rPr>
              <w:t>VUMC</w:t>
            </w:r>
            <w:r w:rsidR="002F2385">
              <w:rPr>
                <w:rFonts w:asciiTheme="majorHAnsi" w:hAnsiTheme="majorHAnsi" w:cstheme="majorHAnsi"/>
                <w:sz w:val="22"/>
                <w:szCs w:val="22"/>
              </w:rPr>
              <w:t xml:space="preserve"> </w:t>
            </w:r>
            <w:r>
              <w:rPr>
                <w:rFonts w:asciiTheme="majorHAnsi" w:hAnsiTheme="majorHAnsi" w:cstheme="majorHAnsi"/>
                <w:sz w:val="22"/>
                <w:szCs w:val="22"/>
              </w:rPr>
              <w:t>&amp;</w:t>
            </w:r>
            <w:r w:rsidR="002F2385">
              <w:rPr>
                <w:rFonts w:asciiTheme="majorHAnsi" w:hAnsiTheme="majorHAnsi" w:cstheme="majorHAnsi"/>
                <w:sz w:val="22"/>
                <w:szCs w:val="22"/>
              </w:rPr>
              <w:t xml:space="preserve"> </w:t>
            </w:r>
            <w:r w:rsidR="0093004E">
              <w:rPr>
                <w:rFonts w:asciiTheme="majorHAnsi" w:hAnsiTheme="majorHAnsi" w:cstheme="majorHAnsi"/>
                <w:sz w:val="22"/>
                <w:szCs w:val="22"/>
              </w:rPr>
              <w:t>Harvard</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77DFF2E9" w:rsidR="0093273D" w:rsidRPr="008673B8" w:rsidRDefault="00D45AC8" w:rsidP="0064121E">
            <w:pPr>
              <w:rPr>
                <w:rFonts w:asciiTheme="majorHAnsi" w:hAnsiTheme="majorHAnsi" w:cstheme="majorHAnsi"/>
                <w:color w:val="000000"/>
                <w:sz w:val="22"/>
                <w:szCs w:val="22"/>
              </w:rPr>
            </w:pPr>
            <w:r>
              <w:rPr>
                <w:rFonts w:asciiTheme="majorHAnsi" w:hAnsiTheme="majorHAnsi" w:cstheme="majorHAnsi"/>
                <w:color w:val="000000"/>
                <w:sz w:val="22"/>
                <w:szCs w:val="22"/>
              </w:rPr>
              <w:t xml:space="preserve">Research for populations derived from electronic health records (EHR) is ubiquitous.  However, it is well known that EHR data </w:t>
            </w:r>
            <w:r w:rsidR="0064121E">
              <w:rPr>
                <w:rFonts w:asciiTheme="majorHAnsi" w:hAnsiTheme="majorHAnsi" w:cstheme="majorHAnsi"/>
                <w:color w:val="000000"/>
                <w:sz w:val="22"/>
                <w:szCs w:val="22"/>
              </w:rPr>
              <w:t>are</w:t>
            </w:r>
            <w:r>
              <w:rPr>
                <w:rFonts w:asciiTheme="majorHAnsi" w:hAnsiTheme="majorHAnsi" w:cstheme="majorHAnsi"/>
                <w:color w:val="000000"/>
                <w:sz w:val="22"/>
                <w:szCs w:val="22"/>
              </w:rPr>
              <w:t xml:space="preserve"> challenged by missing and mis-measured values even in standard, demographic fields.  This project seeks to explore the impact of mis</w:t>
            </w:r>
            <w:r w:rsidR="0064121E">
              <w:rPr>
                <w:rFonts w:asciiTheme="majorHAnsi" w:hAnsiTheme="majorHAnsi" w:cstheme="majorHAnsi"/>
                <w:color w:val="000000"/>
                <w:sz w:val="22"/>
                <w:szCs w:val="22"/>
              </w:rPr>
              <w:t>-</w:t>
            </w:r>
            <w:r>
              <w:rPr>
                <w:rFonts w:asciiTheme="majorHAnsi" w:hAnsiTheme="majorHAnsi" w:cstheme="majorHAnsi"/>
                <w:color w:val="000000"/>
                <w:sz w:val="22"/>
                <w:szCs w:val="22"/>
              </w:rPr>
              <w:t xml:space="preserve">measured EHR data when the goal is to conduct a survey for a population of patients derived from an EHR.  Oversampling relatively rare subgroups of patients (e.g., minorities) was crucial to the CERC-eEMERGE substudy design because such minorities are under-represented in </w:t>
            </w:r>
            <w:r w:rsidR="0064121E">
              <w:rPr>
                <w:rFonts w:asciiTheme="majorHAnsi" w:hAnsiTheme="majorHAnsi" w:cstheme="majorHAnsi"/>
                <w:color w:val="000000"/>
                <w:sz w:val="22"/>
                <w:szCs w:val="22"/>
              </w:rPr>
              <w:t>medical and public health research and they are particularly under-represented in research involving perspectives on biobank research.  EHR data were used to derive the sampling frame for the CERC survey at VUMC (and all other sites) and a disproprortionate stratified sampling design was conducted on a cross-classification of six, potentially mismeasured demographic variables.  This study seeks to understand, from a methodological perspective, the impact that misclassification of variables used to define the sampling frame can have on the validity and efficiency of these studies.  The data from the CERC survey will appropriately be used as a motivating example since it was the driving force behind this line of statistical research.</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4C60E0BE" w:rsidR="000A12A3" w:rsidRPr="008673B8" w:rsidRDefault="00D45AC8" w:rsidP="00D45AC8">
            <w:pPr>
              <w:rPr>
                <w:rFonts w:asciiTheme="majorHAnsi" w:hAnsiTheme="majorHAnsi" w:cstheme="majorHAnsi"/>
                <w:sz w:val="22"/>
                <w:szCs w:val="22"/>
              </w:rPr>
            </w:pPr>
            <w:r w:rsidRPr="0093004E">
              <w:rPr>
                <w:rFonts w:asciiTheme="majorHAnsi" w:hAnsiTheme="majorHAnsi" w:cstheme="majorHAnsi"/>
                <w:color w:val="000000"/>
                <w:sz w:val="22"/>
                <w:szCs w:val="22"/>
              </w:rPr>
              <w:t xml:space="preserve">We will investigate the effects of utilizing an imperfect sampling frame on the design and analysis of complex survey data. This study is motivated by a large multi- center survey developed to elicit perspectives on biobank participation among under-studied populations (e.g., racial and ethnic monitories). A stratified sampling scheme was implemented to enrich the sample with low prevalence populations using a sampling frame primarily constructed from electronic health record data (EHR). Incomplete EHR data </w:t>
            </w:r>
            <w:r w:rsidR="0064121E">
              <w:rPr>
                <w:rFonts w:asciiTheme="majorHAnsi" w:hAnsiTheme="majorHAnsi" w:cstheme="majorHAnsi"/>
                <w:color w:val="000000"/>
                <w:sz w:val="22"/>
                <w:szCs w:val="22"/>
              </w:rPr>
              <w:t>we</w:t>
            </w:r>
            <w:r w:rsidRPr="0093004E">
              <w:rPr>
                <w:rFonts w:asciiTheme="majorHAnsi" w:hAnsiTheme="majorHAnsi" w:cstheme="majorHAnsi"/>
                <w:color w:val="000000"/>
                <w:sz w:val="22"/>
                <w:szCs w:val="22"/>
              </w:rPr>
              <w:t>re imputed using geocode-derived census summaries which resulted in a well-defined, but imperfect sampling frame. We will show that under stratum misclassification: 1) complex study designs still result in more diverse samples compared to random sampling, 2) the efficiency of design-based estimators change as a function of the relative size of the sampling strata, and 3)  analytic methods that account for the design are still required for valid inferences. We explore the effects of stratum misclassification in a real-world example by analyzing a subset of the biobank survey data from a single site, Vanderbilt University Medical Center.</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09FED77F" w:rsidR="00C367EC" w:rsidRPr="00700246" w:rsidRDefault="00CE2B2A"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A724FD">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0291E610" w:rsidR="00B845FF"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DA1E3A">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63A9C112" w:rsidR="00C367EC"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DA1E3A">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2964CD8D" w:rsidR="00C367EC" w:rsidRPr="00DA1E3A" w:rsidRDefault="00DA1E3A" w:rsidP="00DA1E3A">
            <w:pPr>
              <w:rPr>
                <w:rFonts w:asciiTheme="majorHAnsi" w:hAnsiTheme="majorHAnsi" w:cstheme="majorHAnsi"/>
                <w:sz w:val="22"/>
                <w:szCs w:val="22"/>
              </w:rPr>
            </w:pPr>
            <w:r w:rsidRPr="00DA1E3A">
              <w:rPr>
                <w:rFonts w:ascii="Segoe UI Symbol" w:hAnsi="Segoe UI Symbol" w:cs="Segoe UI Symbol"/>
                <w:sz w:val="22"/>
                <w:szCs w:val="22"/>
              </w:rPr>
              <w:t>☒</w:t>
            </w:r>
            <w:r>
              <w:rPr>
                <w:rFonts w:asciiTheme="majorHAnsi" w:hAnsiTheme="majorHAnsi" w:cstheme="majorHAnsi"/>
                <w:sz w:val="22"/>
                <w:szCs w:val="22"/>
              </w:rPr>
              <w:t>N/A</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5CEA0BD" w14:textId="6C87B9DF" w:rsidR="002F2385"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58B57E04" w:rsidR="002F2385" w:rsidRPr="00DA1E3A" w:rsidRDefault="00CE2B2A" w:rsidP="00DA1E3A">
            <w:pPr>
              <w:rPr>
                <w:rFonts w:asciiTheme="majorHAnsi" w:hAnsiTheme="majorHAnsi" w:cstheme="majorHAnsi"/>
                <w:b/>
                <w:bCs/>
                <w:iCs/>
                <w:sz w:val="22"/>
                <w:szCs w:val="22"/>
              </w:rPr>
            </w:pPr>
            <w:sdt>
              <w:sdtPr>
                <w:rPr>
                  <w:rFonts w:asciiTheme="majorHAnsi" w:hAnsiTheme="majorHAnsi" w:cstheme="majorHAnsi"/>
                  <w:b/>
                  <w:bCs/>
                  <w:iCs/>
                  <w:sz w:val="22"/>
                  <w:szCs w:val="22"/>
                </w:rPr>
                <w:id w:val="1066224066"/>
                <w14:checkbox>
                  <w14:checked w14:val="1"/>
                  <w14:checkedState w14:val="2612" w14:font="MS Gothic"/>
                  <w14:uncheckedState w14:val="2610" w14:font="MS Gothic"/>
                </w14:checkbox>
              </w:sdtPr>
              <w:sdtEndPr/>
              <w:sdtContent>
                <w:r w:rsidR="00DA1E3A">
                  <w:rPr>
                    <w:rFonts w:ascii="MS Gothic" w:eastAsia="MS Gothic" w:hAnsi="MS Gothic" w:cstheme="majorHAnsi" w:hint="eastAsia"/>
                    <w:b/>
                    <w:bCs/>
                    <w:iCs/>
                    <w:sz w:val="22"/>
                    <w:szCs w:val="22"/>
                  </w:rPr>
                  <w:t>☒</w:t>
                </w:r>
              </w:sdtContent>
            </w:sdt>
            <w:r w:rsidR="00DA1E3A" w:rsidRPr="00DA1E3A">
              <w:rPr>
                <w:rFonts w:asciiTheme="majorHAnsi" w:hAnsiTheme="majorHAnsi" w:cstheme="majorHAnsi"/>
                <w:b/>
                <w:bCs/>
                <w:iCs/>
                <w:sz w:val="22"/>
                <w:szCs w:val="22"/>
              </w:rPr>
              <w:t>CERC survey data from VUMC only</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7B263720" w:rsidR="00376326" w:rsidRDefault="00CE2B2A"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041DC0B0" w14:textId="77777777" w:rsidR="001F316A" w:rsidRPr="00700246" w:rsidRDefault="001F316A" w:rsidP="00700246">
            <w:pPr>
              <w:rPr>
                <w:rFonts w:asciiTheme="majorHAnsi" w:hAnsiTheme="majorHAnsi" w:cstheme="majorHAnsi"/>
                <w:sz w:val="22"/>
                <w:szCs w:val="22"/>
              </w:rPr>
            </w:pPr>
          </w:p>
          <w:p w14:paraId="23D993BB" w14:textId="304F4EDC" w:rsidR="00376326"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1FFA0B68" w14:textId="77777777" w:rsidR="00571D40" w:rsidRDefault="00CE2B2A"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DA1E3A">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r w:rsidR="001F316A" w:rsidRPr="00700246">
              <w:rPr>
                <w:rFonts w:asciiTheme="majorHAnsi" w:hAnsiTheme="majorHAnsi" w:cstheme="majorHAnsi"/>
                <w:sz w:val="22"/>
                <w:szCs w:val="22"/>
              </w:rPr>
              <w:t>):</w:t>
            </w:r>
            <w:r w:rsidR="001F316A">
              <w:rPr>
                <w:rFonts w:asciiTheme="majorHAnsi" w:hAnsiTheme="majorHAnsi" w:cstheme="majorHAnsi"/>
                <w:sz w:val="22"/>
                <w:szCs w:val="22"/>
              </w:rPr>
              <w:t xml:space="preserve"> </w:t>
            </w:r>
          </w:p>
          <w:p w14:paraId="02A57161" w14:textId="00487381" w:rsidR="00DA1E3A" w:rsidRPr="00700246" w:rsidRDefault="00DA1E3A" w:rsidP="00700246">
            <w:pPr>
              <w:rPr>
                <w:rFonts w:asciiTheme="majorHAnsi" w:hAnsiTheme="majorHAnsi" w:cstheme="majorHAnsi"/>
                <w:sz w:val="22"/>
                <w:szCs w:val="22"/>
              </w:rPr>
            </w:pPr>
            <w:r w:rsidRPr="00DA1E3A">
              <w:rPr>
                <w:rFonts w:ascii="Segoe UI Symbol" w:hAnsi="Segoe UI Symbol" w:cs="Segoe UI Symbol"/>
                <w:sz w:val="22"/>
                <w:szCs w:val="22"/>
              </w:rPr>
              <w:t>☒</w:t>
            </w:r>
            <w:r>
              <w:rPr>
                <w:rFonts w:asciiTheme="majorHAnsi" w:hAnsiTheme="majorHAnsi" w:cstheme="majorHAnsi"/>
                <w:sz w:val="22"/>
                <w:szCs w:val="22"/>
              </w:rPr>
              <w:t>N/A</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5BCA2D4A" w:rsidR="0063131E" w:rsidRPr="00700246" w:rsidRDefault="00CE2B2A"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1F316A">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1D7DCB69" w:rsidR="0093273D" w:rsidRPr="008673B8" w:rsidRDefault="00A724FD" w:rsidP="00CF0D06">
            <w:pPr>
              <w:rPr>
                <w:rFonts w:asciiTheme="majorHAnsi" w:hAnsiTheme="majorHAnsi" w:cstheme="majorHAnsi"/>
                <w:sz w:val="22"/>
                <w:szCs w:val="22"/>
              </w:rPr>
            </w:pPr>
            <w:r>
              <w:rPr>
                <w:rFonts w:asciiTheme="majorHAnsi" w:hAnsiTheme="majorHAnsi" w:cstheme="majorHAnsi"/>
                <w:sz w:val="22"/>
                <w:szCs w:val="22"/>
              </w:rPr>
              <w:t xml:space="preserve">This paper will involve design and model-based analyses of simulation and CERC data.  Pertaining to the CERC data, we will examine the relationship between patient demographics (e.g., race, ethnicity, gender, age, rural/urban, etc.) and study outcomes that will include perspectives on biobank research, trust in the healthcare system, and trust in clinicians.  Simulations will mimic the CERC data analysis but will impose varying degrees of misclassification on the sampling variables.   </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0A6C5184" w:rsidR="0093273D" w:rsidRPr="008673B8" w:rsidRDefault="00A724FD" w:rsidP="00CF0D06">
            <w:pPr>
              <w:rPr>
                <w:rFonts w:asciiTheme="majorHAnsi" w:hAnsiTheme="majorHAnsi" w:cstheme="majorHAnsi"/>
                <w:sz w:val="22"/>
                <w:szCs w:val="22"/>
              </w:rPr>
            </w:pPr>
            <w:r>
              <w:rPr>
                <w:rFonts w:asciiTheme="majorHAnsi" w:hAnsiTheme="majorHAnsi" w:cstheme="majorHAnsi"/>
                <w:sz w:val="22"/>
                <w:szCs w:val="22"/>
              </w:rPr>
              <w:t>NA</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EC4DE11" w:rsidR="000A12A3" w:rsidRPr="008673B8" w:rsidRDefault="00A724FD" w:rsidP="00CF0D06">
            <w:pPr>
              <w:rPr>
                <w:rFonts w:asciiTheme="majorHAnsi" w:hAnsiTheme="majorHAnsi" w:cstheme="majorHAnsi"/>
                <w:sz w:val="22"/>
                <w:szCs w:val="22"/>
              </w:rPr>
            </w:pPr>
            <w:r>
              <w:rPr>
                <w:rFonts w:asciiTheme="majorHAnsi" w:hAnsiTheme="majorHAnsi" w:cstheme="majorHAnsi"/>
                <w:sz w:val="22"/>
                <w:szCs w:val="22"/>
              </w:rPr>
              <w:t>Applied biostatistics journal: Statistical Methods in Medical Research or Statistics in Medicine.</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22D113B4" w14:textId="7DF13ECD" w:rsidR="0093273D" w:rsidRDefault="00A724FD" w:rsidP="00CF0D06">
            <w:pPr>
              <w:rPr>
                <w:rFonts w:asciiTheme="majorHAnsi" w:hAnsiTheme="majorHAnsi" w:cstheme="majorHAnsi"/>
                <w:sz w:val="22"/>
                <w:szCs w:val="22"/>
              </w:rPr>
            </w:pPr>
            <w:r>
              <w:rPr>
                <w:rFonts w:asciiTheme="majorHAnsi" w:hAnsiTheme="majorHAnsi" w:cstheme="majorHAnsi"/>
                <w:sz w:val="22"/>
                <w:szCs w:val="22"/>
              </w:rPr>
              <w:t>12/1</w:t>
            </w:r>
            <w:r w:rsidR="00B94E50">
              <w:rPr>
                <w:rFonts w:asciiTheme="majorHAnsi" w:hAnsiTheme="majorHAnsi" w:cstheme="majorHAnsi"/>
                <w:sz w:val="22"/>
                <w:szCs w:val="22"/>
              </w:rPr>
              <w:t>5</w:t>
            </w:r>
            <w:r>
              <w:rPr>
                <w:rFonts w:asciiTheme="majorHAnsi" w:hAnsiTheme="majorHAnsi" w:cstheme="majorHAnsi"/>
                <w:sz w:val="22"/>
                <w:szCs w:val="22"/>
              </w:rPr>
              <w:t>/2019: Approval</w:t>
            </w:r>
          </w:p>
          <w:p w14:paraId="64BC05E7" w14:textId="77777777" w:rsidR="00A724FD" w:rsidRDefault="00A724FD" w:rsidP="00CF0D06">
            <w:pPr>
              <w:rPr>
                <w:rFonts w:asciiTheme="majorHAnsi" w:hAnsiTheme="majorHAnsi" w:cstheme="majorHAnsi"/>
                <w:sz w:val="22"/>
                <w:szCs w:val="22"/>
              </w:rPr>
            </w:pPr>
            <w:r>
              <w:rPr>
                <w:rFonts w:asciiTheme="majorHAnsi" w:hAnsiTheme="majorHAnsi" w:cstheme="majorHAnsi"/>
                <w:sz w:val="22"/>
                <w:szCs w:val="22"/>
              </w:rPr>
              <w:t>12/31/2019: Data preparation</w:t>
            </w:r>
          </w:p>
          <w:p w14:paraId="166F45A6" w14:textId="205F7D10" w:rsidR="00A724FD" w:rsidRDefault="00A724FD" w:rsidP="00CF0D06">
            <w:pPr>
              <w:rPr>
                <w:rFonts w:asciiTheme="majorHAnsi" w:hAnsiTheme="majorHAnsi" w:cstheme="majorHAnsi"/>
                <w:sz w:val="22"/>
                <w:szCs w:val="22"/>
              </w:rPr>
            </w:pPr>
            <w:r>
              <w:rPr>
                <w:rFonts w:asciiTheme="majorHAnsi" w:hAnsiTheme="majorHAnsi" w:cstheme="majorHAnsi"/>
                <w:sz w:val="22"/>
                <w:szCs w:val="22"/>
              </w:rPr>
              <w:t>6/30/2020: Methods developed and simulation studies completed</w:t>
            </w:r>
          </w:p>
          <w:p w14:paraId="250EDEBA" w14:textId="2B475791" w:rsidR="00A724FD" w:rsidRDefault="00A724FD" w:rsidP="00CF0D06">
            <w:pPr>
              <w:rPr>
                <w:rFonts w:asciiTheme="majorHAnsi" w:hAnsiTheme="majorHAnsi" w:cstheme="majorHAnsi"/>
                <w:sz w:val="22"/>
                <w:szCs w:val="22"/>
              </w:rPr>
            </w:pPr>
            <w:r>
              <w:rPr>
                <w:rFonts w:asciiTheme="majorHAnsi" w:hAnsiTheme="majorHAnsi" w:cstheme="majorHAnsi"/>
                <w:sz w:val="22"/>
                <w:szCs w:val="22"/>
              </w:rPr>
              <w:t>9/30/2020: CERC study analysis completed</w:t>
            </w:r>
          </w:p>
          <w:p w14:paraId="36A7E33F" w14:textId="77777777" w:rsidR="00A724FD" w:rsidRDefault="00A724FD" w:rsidP="00CF0D06">
            <w:pPr>
              <w:rPr>
                <w:rFonts w:asciiTheme="majorHAnsi" w:hAnsiTheme="majorHAnsi" w:cstheme="majorHAnsi"/>
                <w:sz w:val="22"/>
                <w:szCs w:val="22"/>
              </w:rPr>
            </w:pPr>
            <w:r>
              <w:rPr>
                <w:rFonts w:asciiTheme="majorHAnsi" w:hAnsiTheme="majorHAnsi" w:cstheme="majorHAnsi"/>
                <w:sz w:val="22"/>
                <w:szCs w:val="22"/>
              </w:rPr>
              <w:t>12/31/2020: Manuscript submitted</w:t>
            </w:r>
          </w:p>
          <w:p w14:paraId="4089201E" w14:textId="4F9052FF" w:rsidR="00B94E50" w:rsidRPr="008673B8" w:rsidRDefault="00B94E50" w:rsidP="00CF0D06">
            <w:pPr>
              <w:rPr>
                <w:rFonts w:asciiTheme="majorHAnsi" w:hAnsiTheme="majorHAnsi" w:cstheme="majorHAnsi"/>
                <w:sz w:val="22"/>
                <w:szCs w:val="22"/>
              </w:rPr>
            </w:pPr>
            <w:r>
              <w:rPr>
                <w:rFonts w:asciiTheme="majorHAnsi" w:hAnsiTheme="majorHAnsi" w:cstheme="majorHAnsi"/>
                <w:sz w:val="22"/>
                <w:szCs w:val="22"/>
              </w:rPr>
              <w:t>12/31/2021: Project completed</w:t>
            </w:r>
          </w:p>
        </w:tc>
      </w:tr>
    </w:tbl>
    <w:p w14:paraId="4BF2BAC8" w14:textId="77777777" w:rsidR="002142B6" w:rsidRDefault="00CE2B2A"/>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8712" w14:textId="77777777" w:rsidR="009E1059" w:rsidRDefault="009E1059" w:rsidP="0093273D">
      <w:r>
        <w:separator/>
      </w:r>
    </w:p>
  </w:endnote>
  <w:endnote w:type="continuationSeparator" w:id="0">
    <w:p w14:paraId="682D4456" w14:textId="77777777" w:rsidR="009E1059" w:rsidRDefault="009E105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B897" w14:textId="77777777" w:rsidR="009E1059" w:rsidRDefault="009E1059" w:rsidP="0093273D">
      <w:r>
        <w:separator/>
      </w:r>
    </w:p>
  </w:footnote>
  <w:footnote w:type="continuationSeparator" w:id="0">
    <w:p w14:paraId="45159F6A" w14:textId="77777777" w:rsidR="009E1059" w:rsidRDefault="009E105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47C92"/>
    <w:rsid w:val="000A12A3"/>
    <w:rsid w:val="000B7654"/>
    <w:rsid w:val="00117500"/>
    <w:rsid w:val="001F316A"/>
    <w:rsid w:val="001F3540"/>
    <w:rsid w:val="0025109A"/>
    <w:rsid w:val="002F2385"/>
    <w:rsid w:val="00376326"/>
    <w:rsid w:val="003F367E"/>
    <w:rsid w:val="004D7F55"/>
    <w:rsid w:val="00512E0D"/>
    <w:rsid w:val="00571D40"/>
    <w:rsid w:val="00594CF3"/>
    <w:rsid w:val="00595E27"/>
    <w:rsid w:val="00614403"/>
    <w:rsid w:val="006166BF"/>
    <w:rsid w:val="00625689"/>
    <w:rsid w:val="0063131E"/>
    <w:rsid w:val="0064121E"/>
    <w:rsid w:val="006B2B6C"/>
    <w:rsid w:val="00700246"/>
    <w:rsid w:val="00702039"/>
    <w:rsid w:val="00785CC5"/>
    <w:rsid w:val="007F3F81"/>
    <w:rsid w:val="008673B8"/>
    <w:rsid w:val="008B0CE2"/>
    <w:rsid w:val="00900D3C"/>
    <w:rsid w:val="0093004E"/>
    <w:rsid w:val="0093273D"/>
    <w:rsid w:val="00954A77"/>
    <w:rsid w:val="009E1059"/>
    <w:rsid w:val="00A14096"/>
    <w:rsid w:val="00A43734"/>
    <w:rsid w:val="00A674F0"/>
    <w:rsid w:val="00A724FD"/>
    <w:rsid w:val="00A726E3"/>
    <w:rsid w:val="00AF586E"/>
    <w:rsid w:val="00B201E4"/>
    <w:rsid w:val="00B67A4E"/>
    <w:rsid w:val="00B845FF"/>
    <w:rsid w:val="00B94E50"/>
    <w:rsid w:val="00BD1431"/>
    <w:rsid w:val="00C367EC"/>
    <w:rsid w:val="00CA29D7"/>
    <w:rsid w:val="00CE2B2A"/>
    <w:rsid w:val="00D45AC8"/>
    <w:rsid w:val="00D93D28"/>
    <w:rsid w:val="00DA1E3A"/>
    <w:rsid w:val="00FD49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D2AD-3817-4AFB-9623-146E87BB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7</cp:revision>
  <dcterms:created xsi:type="dcterms:W3CDTF">2019-11-27T17:21:00Z</dcterms:created>
  <dcterms:modified xsi:type="dcterms:W3CDTF">2019-12-02T20:52:00Z</dcterms:modified>
</cp:coreProperties>
</file>