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F7791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eMERGE</w:t>
      </w:r>
      <w:proofErr w:type="gramEnd"/>
      <w:r>
        <w:rPr>
          <w:b/>
          <w:sz w:val="28"/>
          <w:szCs w:val="28"/>
        </w:rPr>
        <w:t xml:space="preserve"> Network Proposal for Analysis</w:t>
      </w:r>
    </w:p>
    <w:p w14:paraId="7D4AAB65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5760"/>
      </w:tblGrid>
      <w:tr w:rsidR="000225D2" w:rsidRPr="005F7C97" w14:paraId="3EDF6772" w14:textId="77777777" w:rsidTr="00574935">
        <w:tc>
          <w:tcPr>
            <w:tcW w:w="2304" w:type="dxa"/>
            <w:vAlign w:val="center"/>
          </w:tcPr>
          <w:p w14:paraId="349E4AF6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5760" w:type="dxa"/>
          </w:tcPr>
          <w:p w14:paraId="37AE9037" w14:textId="01AD18C5" w:rsidR="000225D2" w:rsidRPr="005F7C97" w:rsidRDefault="004231C4" w:rsidP="004231C4">
            <w:r>
              <w:t>April 7</w:t>
            </w:r>
            <w:r w:rsidRPr="004231C4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 w:rsidR="00D439CB">
              <w:t>2015</w:t>
            </w:r>
          </w:p>
        </w:tc>
      </w:tr>
      <w:tr w:rsidR="000225D2" w:rsidRPr="005F7C97" w14:paraId="733EC1AF" w14:textId="77777777" w:rsidTr="00574935">
        <w:trPr>
          <w:trHeight w:val="720"/>
        </w:trPr>
        <w:tc>
          <w:tcPr>
            <w:tcW w:w="2304" w:type="dxa"/>
            <w:vAlign w:val="center"/>
          </w:tcPr>
          <w:p w14:paraId="1B90559C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5760" w:type="dxa"/>
          </w:tcPr>
          <w:p w14:paraId="0B31094F" w14:textId="39EB322D" w:rsidR="000225D2" w:rsidRPr="005F7C97" w:rsidRDefault="001D520D" w:rsidP="003B0EA5">
            <w:r>
              <w:t xml:space="preserve">Investigation of </w:t>
            </w:r>
            <w:r w:rsidR="003B0EA5">
              <w:t xml:space="preserve">CETP </w:t>
            </w:r>
            <w:r>
              <w:t>SNPs with</w:t>
            </w:r>
            <w:r w:rsidR="008A4220">
              <w:t xml:space="preserve"> LDL-C,</w:t>
            </w:r>
            <w:r>
              <w:t xml:space="preserve"> BMI and risk of T2D</w:t>
            </w:r>
          </w:p>
        </w:tc>
      </w:tr>
      <w:tr w:rsidR="000225D2" w:rsidRPr="005F7C97" w14:paraId="34B6CAB9" w14:textId="77777777" w:rsidTr="00574935">
        <w:tc>
          <w:tcPr>
            <w:tcW w:w="2304" w:type="dxa"/>
            <w:vAlign w:val="center"/>
          </w:tcPr>
          <w:p w14:paraId="49995A4C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5760" w:type="dxa"/>
          </w:tcPr>
          <w:p w14:paraId="1B29FC0A" w14:textId="77777777" w:rsidR="000225D2" w:rsidRPr="005F7C97" w:rsidRDefault="001D520D" w:rsidP="00574935">
            <w:r>
              <w:t>Brendan J Keating</w:t>
            </w:r>
          </w:p>
        </w:tc>
      </w:tr>
      <w:tr w:rsidR="000225D2" w:rsidRPr="005F7C97" w14:paraId="76556693" w14:textId="77777777" w:rsidTr="00574935">
        <w:tc>
          <w:tcPr>
            <w:tcW w:w="2304" w:type="dxa"/>
            <w:vAlign w:val="center"/>
          </w:tcPr>
          <w:p w14:paraId="638BF2CC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5760" w:type="dxa"/>
          </w:tcPr>
          <w:p w14:paraId="0AEE62EA" w14:textId="77777777" w:rsidR="000225D2" w:rsidRPr="005F7C97" w:rsidRDefault="00E00B8D" w:rsidP="00E00B8D">
            <w:r>
              <w:t xml:space="preserve">Marylyn D. Ritchie </w:t>
            </w:r>
          </w:p>
        </w:tc>
      </w:tr>
      <w:tr w:rsidR="000225D2" w:rsidRPr="005F7C97" w14:paraId="6C1489A9" w14:textId="77777777" w:rsidTr="00574935">
        <w:tc>
          <w:tcPr>
            <w:tcW w:w="2304" w:type="dxa"/>
            <w:vAlign w:val="center"/>
          </w:tcPr>
          <w:p w14:paraId="454CFEC0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5760" w:type="dxa"/>
          </w:tcPr>
          <w:p w14:paraId="35D5F493" w14:textId="105F5C06" w:rsidR="000225D2" w:rsidRPr="005F7C97" w:rsidRDefault="000225D2" w:rsidP="00E00B8D"/>
        </w:tc>
      </w:tr>
      <w:tr w:rsidR="000225D2" w:rsidRPr="005F7C97" w14:paraId="775FA1B8" w14:textId="77777777" w:rsidTr="00574935">
        <w:trPr>
          <w:trHeight w:val="864"/>
        </w:trPr>
        <w:tc>
          <w:tcPr>
            <w:tcW w:w="2304" w:type="dxa"/>
            <w:vAlign w:val="center"/>
          </w:tcPr>
          <w:p w14:paraId="6AF20590" w14:textId="77777777"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5760" w:type="dxa"/>
          </w:tcPr>
          <w:p w14:paraId="61CC582D" w14:textId="77777777" w:rsidR="000225D2" w:rsidRPr="005F7C97" w:rsidRDefault="009B2A2A" w:rsidP="00574935">
            <w:r>
              <w:t xml:space="preserve">We would like participation from all eMERGE sites. </w:t>
            </w:r>
          </w:p>
        </w:tc>
      </w:tr>
      <w:tr w:rsidR="000225D2" w:rsidRPr="005F7C97" w14:paraId="6F01DBFC" w14:textId="77777777" w:rsidTr="00574935">
        <w:trPr>
          <w:trHeight w:val="864"/>
        </w:trPr>
        <w:tc>
          <w:tcPr>
            <w:tcW w:w="2304" w:type="dxa"/>
            <w:vAlign w:val="center"/>
          </w:tcPr>
          <w:p w14:paraId="2ACBF4D9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5760" w:type="dxa"/>
          </w:tcPr>
          <w:p w14:paraId="28C4EDFF" w14:textId="292349E5" w:rsidR="00E90B89" w:rsidRDefault="002C7716" w:rsidP="00E00B8D">
            <w:r>
              <w:t xml:space="preserve">Persons with </w:t>
            </w:r>
            <w:r w:rsidR="00667BDC">
              <w:t xml:space="preserve">specific </w:t>
            </w:r>
            <w:r w:rsidR="003B0EA5">
              <w:rPr>
                <w:i/>
              </w:rPr>
              <w:t>CETP</w:t>
            </w:r>
            <w:r>
              <w:rPr>
                <w:i/>
              </w:rPr>
              <w:t xml:space="preserve"> </w:t>
            </w:r>
            <w:r>
              <w:t xml:space="preserve">variants have lower LDL cholesterol levels and CHD risk, and </w:t>
            </w:r>
            <w:r w:rsidR="003B0EA5">
              <w:t xml:space="preserve">CETP </w:t>
            </w:r>
            <w:r w:rsidR="00E90B89">
              <w:t>inhibitors are efficacious at reducing LDL cholesterol</w:t>
            </w:r>
            <w:r>
              <w:t>.  S</w:t>
            </w:r>
            <w:r w:rsidR="00E90B89">
              <w:t>everal compounds are in phase III clinical trials for clinical events.</w:t>
            </w:r>
          </w:p>
          <w:p w14:paraId="215B8C13" w14:textId="77777777" w:rsidR="00E90B89" w:rsidRDefault="00E90B89" w:rsidP="00E90B89">
            <w:r>
              <w:t>Statins, the most widely used lipid lowering drugs increase the risk of t</w:t>
            </w:r>
            <w:r w:rsidR="00E00B8D">
              <w:t xml:space="preserve">ype </w:t>
            </w:r>
            <w:proofErr w:type="gramStart"/>
            <w:r w:rsidR="00E00B8D">
              <w:t>2 diabetes</w:t>
            </w:r>
            <w:r w:rsidR="009B2A2A">
              <w:t xml:space="preserve"> </w:t>
            </w:r>
            <w:r w:rsidR="00E00B8D">
              <w:t>(T2D)</w:t>
            </w:r>
            <w:proofErr w:type="gramEnd"/>
            <w:r>
              <w:t>.</w:t>
            </w:r>
          </w:p>
          <w:p w14:paraId="7A056010" w14:textId="77777777" w:rsidR="00E90B89" w:rsidRDefault="00E90B89" w:rsidP="00E90B89"/>
          <w:p w14:paraId="3B4337A1" w14:textId="4D795FFB" w:rsidR="00E90B89" w:rsidRDefault="00E90B89" w:rsidP="00E90B89">
            <w:r>
              <w:t xml:space="preserve">We wish to investigate whether </w:t>
            </w:r>
            <w:r w:rsidR="003B0EA5">
              <w:t xml:space="preserve">CETP </w:t>
            </w:r>
            <w:r>
              <w:t>inhibition will be free from effects on T2D risk. This will be conducted through a drug target Mendelian randomization analysis.</w:t>
            </w:r>
            <w:r w:rsidR="00867502">
              <w:t xml:space="preserve"> We wish to use eMERGE data in conjunction with data from other large prospective cohorts in USA and Europe to bolster statistical power.</w:t>
            </w:r>
          </w:p>
          <w:p w14:paraId="6D7CFCF9" w14:textId="76B5600A" w:rsidR="000225D2" w:rsidRPr="005F7C97" w:rsidRDefault="000225D2" w:rsidP="00E90B89"/>
        </w:tc>
      </w:tr>
      <w:tr w:rsidR="000225D2" w:rsidRPr="005F7C97" w14:paraId="765A3444" w14:textId="77777777" w:rsidTr="00574935">
        <w:trPr>
          <w:trHeight w:val="864"/>
        </w:trPr>
        <w:tc>
          <w:tcPr>
            <w:tcW w:w="2304" w:type="dxa"/>
            <w:vAlign w:val="center"/>
          </w:tcPr>
          <w:p w14:paraId="35613262" w14:textId="50196A0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Outline of Project</w:t>
            </w:r>
          </w:p>
        </w:tc>
        <w:tc>
          <w:tcPr>
            <w:tcW w:w="5760" w:type="dxa"/>
          </w:tcPr>
          <w:p w14:paraId="62450CBC" w14:textId="222ECBF5" w:rsidR="006B7006" w:rsidRDefault="00D439CB" w:rsidP="009B2A2A">
            <w:pPr>
              <w:numPr>
                <w:ilvl w:val="0"/>
                <w:numId w:val="29"/>
              </w:numPr>
            </w:pPr>
            <w:r>
              <w:t xml:space="preserve">Stratify analyses </w:t>
            </w:r>
            <w:r w:rsidR="003B0EA5">
              <w:t xml:space="preserve">into different </w:t>
            </w:r>
            <w:r>
              <w:t>ancestry</w:t>
            </w:r>
            <w:r w:rsidR="003B0EA5">
              <w:t xml:space="preserve"> datasets</w:t>
            </w:r>
            <w:r>
              <w:t>.  .</w:t>
            </w:r>
          </w:p>
          <w:p w14:paraId="6CD6995D" w14:textId="78532BA6" w:rsidR="000225D2" w:rsidRDefault="003908C6" w:rsidP="009B2A2A">
            <w:pPr>
              <w:numPr>
                <w:ilvl w:val="0"/>
                <w:numId w:val="29"/>
              </w:numPr>
            </w:pPr>
            <w:r>
              <w:t xml:space="preserve">Identify SNPs in </w:t>
            </w:r>
            <w:r w:rsidR="003B0EA5" w:rsidRPr="003B0EA5">
              <w:rPr>
                <w:i/>
              </w:rPr>
              <w:t>CETP</w:t>
            </w:r>
            <w:r w:rsidR="003B0EA5">
              <w:t xml:space="preserve"> </w:t>
            </w:r>
            <w:r>
              <w:t xml:space="preserve">and +/- 50Kb from the </w:t>
            </w:r>
            <w:r w:rsidRPr="003908C6">
              <w:t>locus</w:t>
            </w:r>
          </w:p>
          <w:p w14:paraId="7FC674B9" w14:textId="0B71C907" w:rsidR="009B2A2A" w:rsidRDefault="003908C6" w:rsidP="009B2A2A">
            <w:pPr>
              <w:numPr>
                <w:ilvl w:val="0"/>
                <w:numId w:val="29"/>
              </w:numPr>
            </w:pPr>
            <w:r>
              <w:t>Investigate the association of SNPs with lipids, BMI through linear regression</w:t>
            </w:r>
          </w:p>
          <w:p w14:paraId="7B78EBCB" w14:textId="7E4CFAF4" w:rsidR="009B2A2A" w:rsidRDefault="003D2206" w:rsidP="009B2A2A">
            <w:pPr>
              <w:numPr>
                <w:ilvl w:val="0"/>
                <w:numId w:val="29"/>
              </w:numPr>
            </w:pPr>
            <w:r>
              <w:t>Investigate the association of SNPs with risk of T2D through logistic regression</w:t>
            </w:r>
          </w:p>
          <w:p w14:paraId="75FBF32F" w14:textId="29BE819B" w:rsidR="009E7F7B" w:rsidRDefault="009E7F7B" w:rsidP="009B2A2A">
            <w:pPr>
              <w:numPr>
                <w:ilvl w:val="0"/>
                <w:numId w:val="29"/>
              </w:numPr>
            </w:pPr>
            <w:r>
              <w:t xml:space="preserve">Repeat steps 3 and 4 in subgroups according to gender, age (&lt; or &gt;=60 </w:t>
            </w:r>
            <w:proofErr w:type="spellStart"/>
            <w:r>
              <w:t>yrs</w:t>
            </w:r>
            <w:proofErr w:type="spellEnd"/>
            <w:r>
              <w:t>), BMI (&lt;2</w:t>
            </w:r>
            <w:r w:rsidR="000556E5">
              <w:t>5, 25</w:t>
            </w:r>
            <w:r>
              <w:t>-</w:t>
            </w:r>
            <w:r w:rsidR="000556E5">
              <w:t>30</w:t>
            </w:r>
            <w:r>
              <w:t>, &gt;</w:t>
            </w:r>
            <w:r w:rsidR="000556E5">
              <w:t>30</w:t>
            </w:r>
            <w:r>
              <w:t xml:space="preserve">), </w:t>
            </w:r>
            <w:r w:rsidR="00066D0F">
              <w:t xml:space="preserve">LDL-C </w:t>
            </w:r>
            <w:proofErr w:type="spellStart"/>
            <w:r w:rsidR="00066D0F">
              <w:t>tertiles</w:t>
            </w:r>
            <w:proofErr w:type="spellEnd"/>
            <w:r w:rsidR="00066D0F">
              <w:t xml:space="preserve">, </w:t>
            </w:r>
            <w:r w:rsidR="003B0EA5">
              <w:t xml:space="preserve">T2D </w:t>
            </w:r>
            <w:r w:rsidR="00066D0F">
              <w:t>status (where applicable)</w:t>
            </w:r>
          </w:p>
          <w:p w14:paraId="20AFD75F" w14:textId="77E7EFC2" w:rsidR="008F61DD" w:rsidRDefault="008F61DD" w:rsidP="009B2A2A">
            <w:pPr>
              <w:numPr>
                <w:ilvl w:val="0"/>
                <w:numId w:val="29"/>
              </w:numPr>
            </w:pPr>
            <w:r>
              <w:t>Meta-</w:t>
            </w:r>
            <w:proofErr w:type="spellStart"/>
            <w:r>
              <w:t>analyse</w:t>
            </w:r>
            <w:proofErr w:type="spellEnd"/>
            <w:r>
              <w:t xml:space="preserve"> data with other </w:t>
            </w:r>
            <w:r w:rsidR="006A5AC6">
              <w:t>datasets</w:t>
            </w:r>
          </w:p>
          <w:p w14:paraId="68FABE0F" w14:textId="77777777" w:rsidR="009B2A2A" w:rsidRPr="005F7C97" w:rsidRDefault="009B2A2A" w:rsidP="009B2A2A">
            <w:pPr>
              <w:numPr>
                <w:ilvl w:val="0"/>
                <w:numId w:val="29"/>
              </w:numPr>
            </w:pPr>
            <w:r>
              <w:t>Write-up results and publish paper</w:t>
            </w:r>
          </w:p>
        </w:tc>
      </w:tr>
      <w:tr w:rsidR="000225D2" w:rsidRPr="005F7C97" w14:paraId="3B2AAACA" w14:textId="77777777" w:rsidTr="00574935">
        <w:trPr>
          <w:trHeight w:val="854"/>
        </w:trPr>
        <w:tc>
          <w:tcPr>
            <w:tcW w:w="2304" w:type="dxa"/>
            <w:vAlign w:val="center"/>
          </w:tcPr>
          <w:p w14:paraId="7D940757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Desired</w:t>
            </w:r>
          </w:p>
          <w:p w14:paraId="32EA9183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14:paraId="6BDD20A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5760" w:type="dxa"/>
          </w:tcPr>
          <w:p w14:paraId="1D39E316" w14:textId="77777777" w:rsidR="009B2A2A" w:rsidRDefault="00E00B8D" w:rsidP="009B2A2A">
            <w:r>
              <w:t>T2D</w:t>
            </w:r>
            <w:r w:rsidR="009B2A2A">
              <w:t xml:space="preserve"> case-control status*</w:t>
            </w:r>
          </w:p>
          <w:p w14:paraId="50C97CC3" w14:textId="77777777" w:rsidR="009B2A2A" w:rsidRDefault="009B2A2A" w:rsidP="009B2A2A">
            <w:r>
              <w:t>Age at diagnosis for cases*</w:t>
            </w:r>
          </w:p>
          <w:p w14:paraId="5CC42067" w14:textId="77777777" w:rsidR="009B2A2A" w:rsidRDefault="009B2A2A" w:rsidP="009B2A2A">
            <w:r>
              <w:t>Age*</w:t>
            </w:r>
          </w:p>
          <w:p w14:paraId="6B1BE7E8" w14:textId="77777777" w:rsidR="009B2A2A" w:rsidRDefault="009B2A2A" w:rsidP="009B2A2A">
            <w:r>
              <w:t>Sex*</w:t>
            </w:r>
          </w:p>
          <w:p w14:paraId="289C9CFA" w14:textId="689BF8E8" w:rsidR="009B2A2A" w:rsidRDefault="009B2A2A" w:rsidP="009B2A2A">
            <w:r>
              <w:t xml:space="preserve">Race/ancestry (self-report </w:t>
            </w:r>
            <w:r w:rsidR="003B0EA5">
              <w:t>compared with genetically derived ancestry</w:t>
            </w:r>
            <w:r w:rsidR="004231C4">
              <w:t xml:space="preserve"> </w:t>
            </w:r>
            <w:r>
              <w:t xml:space="preserve">from </w:t>
            </w:r>
            <w:r w:rsidR="003B0EA5">
              <w:t>genotypic data to assess concordance [along with gender concordance assessment</w:t>
            </w:r>
            <w:r>
              <w:t>)</w:t>
            </w:r>
          </w:p>
          <w:p w14:paraId="1B3EF9AA" w14:textId="7E8777C7" w:rsidR="009B2A2A" w:rsidRDefault="009B2A2A" w:rsidP="009B2A2A">
            <w:r>
              <w:t>BMI</w:t>
            </w:r>
            <w:r w:rsidR="00A02862">
              <w:t>*</w:t>
            </w:r>
          </w:p>
          <w:p w14:paraId="59FCB63D" w14:textId="77777777" w:rsidR="009B2A2A" w:rsidRDefault="009B2A2A" w:rsidP="009B2A2A">
            <w:r>
              <w:t>Smoking</w:t>
            </w:r>
          </w:p>
          <w:p w14:paraId="4EE826F0" w14:textId="2E0B0D0C" w:rsidR="009B2A2A" w:rsidRPr="005F7C97" w:rsidRDefault="009B2A2A" w:rsidP="009B2A2A">
            <w:r>
              <w:t>Lipids</w:t>
            </w:r>
            <w:r w:rsidR="00A02862">
              <w:t>*</w:t>
            </w:r>
          </w:p>
        </w:tc>
      </w:tr>
      <w:tr w:rsidR="00A9093D" w:rsidRPr="005F7C97" w14:paraId="36D1FEB9" w14:textId="77777777" w:rsidTr="00574935">
        <w:trPr>
          <w:trHeight w:val="1440"/>
        </w:trPr>
        <w:tc>
          <w:tcPr>
            <w:tcW w:w="2304" w:type="dxa"/>
            <w:vAlign w:val="center"/>
          </w:tcPr>
          <w:p w14:paraId="6EE6ECE8" w14:textId="77777777" w:rsidR="00A9093D" w:rsidRPr="005F7C97" w:rsidRDefault="00A9093D" w:rsidP="00574935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5760" w:type="dxa"/>
          </w:tcPr>
          <w:p w14:paraId="2C1B8535" w14:textId="77777777" w:rsidR="00A9093D" w:rsidRPr="005F7C97" w:rsidRDefault="00562FC4" w:rsidP="00574935">
            <w:r>
              <w:t>Phenotype data is all that would be needed from the sites.  We have the merged genotype imputed dataset.</w:t>
            </w:r>
          </w:p>
        </w:tc>
      </w:tr>
      <w:tr w:rsidR="000225D2" w:rsidRPr="005F7C97" w14:paraId="4927B896" w14:textId="77777777" w:rsidTr="00574935">
        <w:trPr>
          <w:trHeight w:val="1440"/>
        </w:trPr>
        <w:tc>
          <w:tcPr>
            <w:tcW w:w="2304" w:type="dxa"/>
            <w:vAlign w:val="center"/>
          </w:tcPr>
          <w:p w14:paraId="3125C916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5760" w:type="dxa"/>
          </w:tcPr>
          <w:p w14:paraId="50751834" w14:textId="77777777" w:rsidR="00562FC4" w:rsidRDefault="00185CAE" w:rsidP="006A7571">
            <w:r>
              <w:t xml:space="preserve">Linear regression for continuous traits, on a per-allele model. </w:t>
            </w:r>
            <w:r w:rsidR="00562FC4">
              <w:t>Logistic regression for case-control outcome</w:t>
            </w:r>
            <w:r w:rsidR="0025271F">
              <w:t>.</w:t>
            </w:r>
            <w:r w:rsidR="00E626E2">
              <w:t xml:space="preserve"> Using per-allele model.</w:t>
            </w:r>
            <w:r w:rsidR="0025271F">
              <w:t xml:space="preserve"> </w:t>
            </w:r>
          </w:p>
          <w:p w14:paraId="11A02E95" w14:textId="4CA232D8" w:rsidR="00E626E2" w:rsidRPr="005F7C97" w:rsidRDefault="00AA4F3A" w:rsidP="000E4A1F">
            <w:r>
              <w:t>Subgroup analyses as per outline of plan (i.e. based on gender, age, BMI, LDL-C, DM status).</w:t>
            </w:r>
          </w:p>
        </w:tc>
      </w:tr>
      <w:tr w:rsidR="000225D2" w:rsidRPr="005F7C97" w14:paraId="7DDD0A0A" w14:textId="77777777" w:rsidTr="00574935">
        <w:trPr>
          <w:trHeight w:val="864"/>
        </w:trPr>
        <w:tc>
          <w:tcPr>
            <w:tcW w:w="2304" w:type="dxa"/>
            <w:vAlign w:val="center"/>
          </w:tcPr>
          <w:p w14:paraId="13E11DA6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5760" w:type="dxa"/>
          </w:tcPr>
          <w:p w14:paraId="3E3B23E6" w14:textId="77777777" w:rsidR="000225D2" w:rsidRPr="005F7C97" w:rsidRDefault="00562FC4" w:rsidP="00574935">
            <w:r>
              <w:t>none</w:t>
            </w:r>
          </w:p>
        </w:tc>
      </w:tr>
      <w:tr w:rsidR="000225D2" w:rsidRPr="005F7C97" w14:paraId="69DB3208" w14:textId="77777777" w:rsidTr="00574935">
        <w:tc>
          <w:tcPr>
            <w:tcW w:w="2304" w:type="dxa"/>
            <w:vAlign w:val="center"/>
          </w:tcPr>
          <w:p w14:paraId="23D71985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5760" w:type="dxa"/>
          </w:tcPr>
          <w:p w14:paraId="0DFACEC6" w14:textId="4A8D5FF8" w:rsidR="000225D2" w:rsidRPr="005F7C97" w:rsidRDefault="00447378" w:rsidP="000D6E39">
            <w:r>
              <w:t>JACC</w:t>
            </w:r>
            <w:r w:rsidR="00E606F0">
              <w:t xml:space="preserve"> or</w:t>
            </w:r>
            <w:r w:rsidR="000D6E39">
              <w:t xml:space="preserve"> EHJ</w:t>
            </w:r>
          </w:p>
        </w:tc>
      </w:tr>
      <w:tr w:rsidR="000225D2" w:rsidRPr="005F7C97" w14:paraId="1A07B832" w14:textId="77777777" w:rsidTr="00574935">
        <w:tc>
          <w:tcPr>
            <w:tcW w:w="2304" w:type="dxa"/>
            <w:vAlign w:val="center"/>
          </w:tcPr>
          <w:p w14:paraId="191B4E47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5760" w:type="dxa"/>
          </w:tcPr>
          <w:p w14:paraId="4796A673" w14:textId="0A85AD03" w:rsidR="000225D2" w:rsidRDefault="00562FC4" w:rsidP="00562FC4">
            <w:pPr>
              <w:numPr>
                <w:ilvl w:val="0"/>
                <w:numId w:val="31"/>
              </w:numPr>
            </w:pPr>
            <w:r>
              <w:t xml:space="preserve">Analysis completed by </w:t>
            </w:r>
            <w:r w:rsidR="003B0EA5">
              <w:t xml:space="preserve">June </w:t>
            </w:r>
            <w:r w:rsidR="008512B0">
              <w:t>15</w:t>
            </w:r>
          </w:p>
          <w:p w14:paraId="797C6D81" w14:textId="454B0509" w:rsidR="00562FC4" w:rsidRDefault="00562FC4" w:rsidP="00562FC4">
            <w:pPr>
              <w:numPr>
                <w:ilvl w:val="0"/>
                <w:numId w:val="31"/>
              </w:numPr>
            </w:pPr>
            <w:r>
              <w:t>1</w:t>
            </w:r>
            <w:r w:rsidRPr="00562FC4">
              <w:rPr>
                <w:vertAlign w:val="superscript"/>
              </w:rPr>
              <w:t>st</w:t>
            </w:r>
            <w:r>
              <w:t xml:space="preserve"> draft of manuscript by </w:t>
            </w:r>
            <w:r w:rsidR="003B0EA5">
              <w:t xml:space="preserve">July </w:t>
            </w:r>
            <w:r>
              <w:t>15</w:t>
            </w:r>
          </w:p>
          <w:p w14:paraId="3581E500" w14:textId="10A874BE" w:rsidR="00562FC4" w:rsidRDefault="00562FC4" w:rsidP="00562FC4">
            <w:pPr>
              <w:numPr>
                <w:ilvl w:val="0"/>
                <w:numId w:val="31"/>
              </w:numPr>
            </w:pPr>
            <w:r>
              <w:t>2</w:t>
            </w:r>
            <w:r w:rsidRPr="00562FC4">
              <w:rPr>
                <w:vertAlign w:val="superscript"/>
              </w:rPr>
              <w:t>nd</w:t>
            </w:r>
            <w:r>
              <w:t xml:space="preserve"> draft of manuscript by </w:t>
            </w:r>
            <w:r w:rsidR="003B0EA5">
              <w:t xml:space="preserve">Aug </w:t>
            </w:r>
            <w:r>
              <w:t>15</w:t>
            </w:r>
          </w:p>
          <w:p w14:paraId="533B03A5" w14:textId="15DFB504" w:rsidR="00562FC4" w:rsidRPr="005F7C97" w:rsidRDefault="00562FC4" w:rsidP="003B0EA5">
            <w:pPr>
              <w:numPr>
                <w:ilvl w:val="0"/>
                <w:numId w:val="31"/>
              </w:numPr>
            </w:pPr>
            <w:r>
              <w:t>Submit by</w:t>
            </w:r>
            <w:r w:rsidR="003B0EA5">
              <w:t xml:space="preserve"> Sept</w:t>
            </w:r>
            <w:r w:rsidR="008512B0">
              <w:t xml:space="preserve"> </w:t>
            </w:r>
            <w:r>
              <w:t>30</w:t>
            </w:r>
            <w:r w:rsidRPr="00562FC4">
              <w:rPr>
                <w:vertAlign w:val="superscript"/>
              </w:rPr>
              <w:t>th</w:t>
            </w:r>
            <w:r>
              <w:t>, 201</w:t>
            </w:r>
            <w:r w:rsidR="004870DD">
              <w:t>5</w:t>
            </w:r>
          </w:p>
        </w:tc>
      </w:tr>
    </w:tbl>
    <w:p w14:paraId="3532152E" w14:textId="77777777" w:rsidR="005E6E01" w:rsidRDefault="005E6E01" w:rsidP="005E6E01">
      <w:r>
        <w:rPr>
          <w:b/>
        </w:rPr>
        <w:t>**</w:t>
      </w:r>
      <w:r w:rsidRPr="005E6E01">
        <w:t xml:space="preserve"> </w:t>
      </w:r>
      <w:r>
        <w:t xml:space="preserve">This section should include:  Timeline for completion of project, including approval, project duration, first and second draft of the paper and submission. </w:t>
      </w:r>
    </w:p>
    <w:p w14:paraId="62507308" w14:textId="77777777" w:rsidR="004231C4" w:rsidRDefault="004231C4" w:rsidP="005E6E01">
      <w:bookmarkStart w:id="0" w:name="_GoBack"/>
      <w:bookmarkEnd w:id="0"/>
    </w:p>
    <w:p w14:paraId="5D635655" w14:textId="77777777" w:rsidR="00795FF3" w:rsidRDefault="00795FF3"/>
    <w:sectPr w:rsidR="00795FF3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0B36C" w14:textId="77777777" w:rsidR="00AC054E" w:rsidRDefault="00AC054E">
      <w:r>
        <w:separator/>
      </w:r>
    </w:p>
  </w:endnote>
  <w:endnote w:type="continuationSeparator" w:id="0">
    <w:p w14:paraId="5C7FC0FC" w14:textId="77777777" w:rsidR="00AC054E" w:rsidRDefault="00AC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3760C" w14:textId="77777777" w:rsidR="009E7F7B" w:rsidRDefault="009E7F7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31C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016A6" w14:textId="77777777" w:rsidR="00AC054E" w:rsidRDefault="00AC054E">
      <w:r>
        <w:separator/>
      </w:r>
    </w:p>
  </w:footnote>
  <w:footnote w:type="continuationSeparator" w:id="0">
    <w:p w14:paraId="7C96D095" w14:textId="77777777" w:rsidR="00AC054E" w:rsidRDefault="00AC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E1566"/>
    <w:multiLevelType w:val="hybridMultilevel"/>
    <w:tmpl w:val="8B4E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611DED"/>
    <w:multiLevelType w:val="hybridMultilevel"/>
    <w:tmpl w:val="77F0A7F0"/>
    <w:lvl w:ilvl="0" w:tplc="199CC6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F629F8"/>
    <w:multiLevelType w:val="hybridMultilevel"/>
    <w:tmpl w:val="21A6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18"/>
  </w:num>
  <w:num w:numId="19">
    <w:abstractNumId w:val="17"/>
  </w:num>
  <w:num w:numId="20">
    <w:abstractNumId w:val="19"/>
  </w:num>
  <w:num w:numId="21">
    <w:abstractNumId w:val="21"/>
  </w:num>
  <w:num w:numId="22">
    <w:abstractNumId w:val="22"/>
  </w:num>
  <w:num w:numId="23">
    <w:abstractNumId w:val="1"/>
  </w:num>
  <w:num w:numId="24">
    <w:abstractNumId w:val="25"/>
  </w:num>
  <w:num w:numId="25">
    <w:abstractNumId w:val="12"/>
  </w:num>
  <w:num w:numId="26">
    <w:abstractNumId w:val="3"/>
  </w:num>
  <w:num w:numId="27">
    <w:abstractNumId w:val="28"/>
  </w:num>
  <w:num w:numId="28">
    <w:abstractNumId w:val="4"/>
  </w:num>
  <w:num w:numId="29">
    <w:abstractNumId w:val="7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32"/>
    <w:rsid w:val="0001679F"/>
    <w:rsid w:val="00016DB5"/>
    <w:rsid w:val="000225D2"/>
    <w:rsid w:val="0002559B"/>
    <w:rsid w:val="000556E5"/>
    <w:rsid w:val="000632CA"/>
    <w:rsid w:val="00066D0F"/>
    <w:rsid w:val="00072691"/>
    <w:rsid w:val="000857D6"/>
    <w:rsid w:val="00093CEE"/>
    <w:rsid w:val="000A39AF"/>
    <w:rsid w:val="000B7FB1"/>
    <w:rsid w:val="000C02E5"/>
    <w:rsid w:val="000D6E39"/>
    <w:rsid w:val="000E204B"/>
    <w:rsid w:val="000E4A1F"/>
    <w:rsid w:val="000F2972"/>
    <w:rsid w:val="001330F2"/>
    <w:rsid w:val="00162F6E"/>
    <w:rsid w:val="00185CAE"/>
    <w:rsid w:val="001B18E7"/>
    <w:rsid w:val="001D520D"/>
    <w:rsid w:val="001E71A2"/>
    <w:rsid w:val="001F41A9"/>
    <w:rsid w:val="00213D65"/>
    <w:rsid w:val="00215E09"/>
    <w:rsid w:val="00227478"/>
    <w:rsid w:val="00236727"/>
    <w:rsid w:val="0025271F"/>
    <w:rsid w:val="0028652D"/>
    <w:rsid w:val="0029714D"/>
    <w:rsid w:val="002B10D1"/>
    <w:rsid w:val="002B201E"/>
    <w:rsid w:val="002C7716"/>
    <w:rsid w:val="002F334A"/>
    <w:rsid w:val="00304533"/>
    <w:rsid w:val="00304D9E"/>
    <w:rsid w:val="00311688"/>
    <w:rsid w:val="00322DA1"/>
    <w:rsid w:val="00336927"/>
    <w:rsid w:val="003632C8"/>
    <w:rsid w:val="00367D0A"/>
    <w:rsid w:val="003908C6"/>
    <w:rsid w:val="003B0EA5"/>
    <w:rsid w:val="003B6296"/>
    <w:rsid w:val="003D2206"/>
    <w:rsid w:val="003D3121"/>
    <w:rsid w:val="003E1C8B"/>
    <w:rsid w:val="003F396F"/>
    <w:rsid w:val="004108D2"/>
    <w:rsid w:val="004126D8"/>
    <w:rsid w:val="004231C4"/>
    <w:rsid w:val="00424C88"/>
    <w:rsid w:val="00447378"/>
    <w:rsid w:val="00473CCF"/>
    <w:rsid w:val="004870DD"/>
    <w:rsid w:val="00490A32"/>
    <w:rsid w:val="00494C69"/>
    <w:rsid w:val="004966B5"/>
    <w:rsid w:val="004A32E0"/>
    <w:rsid w:val="0053704D"/>
    <w:rsid w:val="0053713C"/>
    <w:rsid w:val="00562FC4"/>
    <w:rsid w:val="00574935"/>
    <w:rsid w:val="005905C4"/>
    <w:rsid w:val="005A053E"/>
    <w:rsid w:val="005A4C4A"/>
    <w:rsid w:val="005B230F"/>
    <w:rsid w:val="005B2357"/>
    <w:rsid w:val="005B2E72"/>
    <w:rsid w:val="005B5981"/>
    <w:rsid w:val="005D03B3"/>
    <w:rsid w:val="005E6E01"/>
    <w:rsid w:val="005F63FC"/>
    <w:rsid w:val="00625483"/>
    <w:rsid w:val="00662C76"/>
    <w:rsid w:val="00667BDC"/>
    <w:rsid w:val="00684669"/>
    <w:rsid w:val="00690389"/>
    <w:rsid w:val="0069218C"/>
    <w:rsid w:val="00694A3E"/>
    <w:rsid w:val="006A209D"/>
    <w:rsid w:val="006A547E"/>
    <w:rsid w:val="006A5AC6"/>
    <w:rsid w:val="006A7571"/>
    <w:rsid w:val="006B7006"/>
    <w:rsid w:val="006D0178"/>
    <w:rsid w:val="006D37AD"/>
    <w:rsid w:val="006F2235"/>
    <w:rsid w:val="007015CC"/>
    <w:rsid w:val="00724C57"/>
    <w:rsid w:val="00736BD1"/>
    <w:rsid w:val="00795FF3"/>
    <w:rsid w:val="007A2366"/>
    <w:rsid w:val="007A50BB"/>
    <w:rsid w:val="007C5938"/>
    <w:rsid w:val="007D058F"/>
    <w:rsid w:val="008128C8"/>
    <w:rsid w:val="008512B0"/>
    <w:rsid w:val="00867502"/>
    <w:rsid w:val="0087281A"/>
    <w:rsid w:val="0089069A"/>
    <w:rsid w:val="008918C1"/>
    <w:rsid w:val="00895904"/>
    <w:rsid w:val="008A4220"/>
    <w:rsid w:val="008E01FA"/>
    <w:rsid w:val="008E3110"/>
    <w:rsid w:val="008F61DD"/>
    <w:rsid w:val="00901835"/>
    <w:rsid w:val="00902C80"/>
    <w:rsid w:val="0091521C"/>
    <w:rsid w:val="0092039E"/>
    <w:rsid w:val="00934211"/>
    <w:rsid w:val="00944011"/>
    <w:rsid w:val="009663B9"/>
    <w:rsid w:val="00971431"/>
    <w:rsid w:val="00987070"/>
    <w:rsid w:val="009A48ED"/>
    <w:rsid w:val="009A59AB"/>
    <w:rsid w:val="009B2A2A"/>
    <w:rsid w:val="009C57EC"/>
    <w:rsid w:val="009D6059"/>
    <w:rsid w:val="009E7F7B"/>
    <w:rsid w:val="009F3A21"/>
    <w:rsid w:val="009F6272"/>
    <w:rsid w:val="00A02862"/>
    <w:rsid w:val="00A07DA5"/>
    <w:rsid w:val="00A9093D"/>
    <w:rsid w:val="00AA3A30"/>
    <w:rsid w:val="00AA4F3A"/>
    <w:rsid w:val="00AB1EAE"/>
    <w:rsid w:val="00AC054E"/>
    <w:rsid w:val="00AC2CEB"/>
    <w:rsid w:val="00AC5816"/>
    <w:rsid w:val="00B210B7"/>
    <w:rsid w:val="00B45093"/>
    <w:rsid w:val="00B817B5"/>
    <w:rsid w:val="00BA33E2"/>
    <w:rsid w:val="00BD36AD"/>
    <w:rsid w:val="00BF0C2B"/>
    <w:rsid w:val="00BF46E2"/>
    <w:rsid w:val="00BF50FC"/>
    <w:rsid w:val="00BF7923"/>
    <w:rsid w:val="00C00A03"/>
    <w:rsid w:val="00C165E8"/>
    <w:rsid w:val="00C222AF"/>
    <w:rsid w:val="00C4270C"/>
    <w:rsid w:val="00C74B66"/>
    <w:rsid w:val="00C9143F"/>
    <w:rsid w:val="00CA7088"/>
    <w:rsid w:val="00CA7A29"/>
    <w:rsid w:val="00CB5DAC"/>
    <w:rsid w:val="00CD1CB3"/>
    <w:rsid w:val="00CD6156"/>
    <w:rsid w:val="00D019D5"/>
    <w:rsid w:val="00D32A7E"/>
    <w:rsid w:val="00D439CB"/>
    <w:rsid w:val="00D46C03"/>
    <w:rsid w:val="00D600A7"/>
    <w:rsid w:val="00D6567E"/>
    <w:rsid w:val="00D73ADD"/>
    <w:rsid w:val="00DA2017"/>
    <w:rsid w:val="00DA3F69"/>
    <w:rsid w:val="00DA62D2"/>
    <w:rsid w:val="00DA6686"/>
    <w:rsid w:val="00DE1B26"/>
    <w:rsid w:val="00DF17FC"/>
    <w:rsid w:val="00E00B8D"/>
    <w:rsid w:val="00E078CD"/>
    <w:rsid w:val="00E155C1"/>
    <w:rsid w:val="00E50979"/>
    <w:rsid w:val="00E5585A"/>
    <w:rsid w:val="00E606F0"/>
    <w:rsid w:val="00E626E2"/>
    <w:rsid w:val="00E90B89"/>
    <w:rsid w:val="00EA250A"/>
    <w:rsid w:val="00EC0682"/>
    <w:rsid w:val="00EE2520"/>
    <w:rsid w:val="00F050A4"/>
    <w:rsid w:val="00F10770"/>
    <w:rsid w:val="00F31E73"/>
    <w:rsid w:val="00F34A8C"/>
    <w:rsid w:val="00F34EC1"/>
    <w:rsid w:val="00F473C8"/>
    <w:rsid w:val="00F55221"/>
    <w:rsid w:val="00F66C59"/>
    <w:rsid w:val="00F711FA"/>
    <w:rsid w:val="00F84630"/>
    <w:rsid w:val="00F94172"/>
    <w:rsid w:val="00FC3994"/>
    <w:rsid w:val="00FD208E"/>
    <w:rsid w:val="00FE267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5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0" w:unhideWhenUsed="0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0" w:unhideWhenUsed="0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Melissa Basford</dc:creator>
  <cp:lastModifiedBy>brendan</cp:lastModifiedBy>
  <cp:revision>3</cp:revision>
  <cp:lastPrinted>2008-11-03T18:46:00Z</cp:lastPrinted>
  <dcterms:created xsi:type="dcterms:W3CDTF">2015-04-07T14:25:00Z</dcterms:created>
  <dcterms:modified xsi:type="dcterms:W3CDTF">2015-04-07T14:27:00Z</dcterms:modified>
</cp:coreProperties>
</file>