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DF970" w14:textId="77777777" w:rsidR="00795FF3" w:rsidRDefault="00795FF3" w:rsidP="009C57EC">
      <w:pPr>
        <w:pStyle w:val="NormalWeb"/>
        <w:jc w:val="center"/>
        <w:rPr>
          <w:b/>
          <w:sz w:val="28"/>
          <w:szCs w:val="28"/>
        </w:rPr>
      </w:pPr>
      <w:r>
        <w:rPr>
          <w:b/>
          <w:sz w:val="28"/>
          <w:szCs w:val="28"/>
        </w:rPr>
        <w:t>eMERGE Network Proposal for Analysis</w:t>
      </w:r>
    </w:p>
    <w:p w14:paraId="17970ACB" w14:textId="77777777" w:rsidR="000225D2" w:rsidRDefault="003D3121" w:rsidP="000225D2">
      <w:pPr>
        <w:tabs>
          <w:tab w:val="right" w:leader="underscore" w:pos="8640"/>
        </w:tabs>
        <w:spacing w:line="360" w:lineRule="auto"/>
        <w:jc w:val="center"/>
        <w:rPr>
          <w:sz w:val="28"/>
          <w:szCs w:val="28"/>
        </w:rPr>
      </w:pPr>
      <w:r>
        <w:rPr>
          <w:sz w:val="28"/>
          <w:szCs w:val="28"/>
        </w:rPr>
        <w:t>Project/</w:t>
      </w:r>
      <w:r w:rsidR="00795FF3">
        <w:rPr>
          <w:sz w:val="28"/>
          <w:szCs w:val="28"/>
        </w:rPr>
        <w:t>Manuscript Concept Sheet</w:t>
      </w:r>
    </w:p>
    <w:p w14:paraId="5E0C0FE0" w14:textId="1DDA943E" w:rsidR="002068F7" w:rsidRPr="001C32BD" w:rsidRDefault="001C32BD" w:rsidP="000225D2">
      <w:pPr>
        <w:tabs>
          <w:tab w:val="right" w:leader="underscore" w:pos="8640"/>
        </w:tabs>
        <w:spacing w:line="360" w:lineRule="auto"/>
        <w:jc w:val="center"/>
      </w:pPr>
      <w:r w:rsidRPr="001C32BD">
        <w:rPr>
          <w:rFonts w:ascii="Cambria" w:hAnsi="Cambria"/>
          <w:sz w:val="22"/>
          <w:szCs w:val="22"/>
        </w:rPr>
        <w:t xml:space="preserve">This is project is part of the Phenotyping Workgroup’s list of Network phenotypes and the algorithm(s) is expected to be implementation-ready by </w:t>
      </w:r>
      <w:r>
        <w:rPr>
          <w:rFonts w:ascii="Cambria" w:hAnsi="Cambria"/>
          <w:sz w:val="22"/>
          <w:szCs w:val="22"/>
        </w:rPr>
        <w:t>06/2016</w:t>
      </w:r>
      <w:bookmarkStart w:id="0" w:name="_GoBack"/>
      <w:bookmarkEnd w:id="0"/>
      <w:r w:rsidRPr="001C32BD">
        <w:rPr>
          <w:rFonts w:ascii="Cambria" w:hAnsi="Cambria"/>
          <w:sz w:val="22"/>
          <w:szCs w:val="22"/>
        </w:rPr>
        <w: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6750"/>
      </w:tblGrid>
      <w:tr w:rsidR="00E337BB" w:rsidRPr="005F7C97" w14:paraId="5E19E6C4" w14:textId="77777777" w:rsidTr="00E337BB">
        <w:tc>
          <w:tcPr>
            <w:tcW w:w="2808" w:type="dxa"/>
            <w:vAlign w:val="center"/>
          </w:tcPr>
          <w:p w14:paraId="1885BDB4" w14:textId="77777777" w:rsidR="000225D2" w:rsidRPr="005F7C97" w:rsidRDefault="000225D2" w:rsidP="00574935">
            <w:pPr>
              <w:rPr>
                <w:b/>
              </w:rPr>
            </w:pPr>
            <w:r w:rsidRPr="005F7C97">
              <w:rPr>
                <w:b/>
              </w:rPr>
              <w:t>Submission Date</w:t>
            </w:r>
          </w:p>
        </w:tc>
        <w:tc>
          <w:tcPr>
            <w:tcW w:w="6750" w:type="dxa"/>
          </w:tcPr>
          <w:p w14:paraId="5DCB5F75" w14:textId="0134B4E3" w:rsidR="000225D2" w:rsidRPr="005F7C97" w:rsidRDefault="002068F7" w:rsidP="00574935">
            <w:r>
              <w:t>1/21</w:t>
            </w:r>
            <w:r w:rsidR="00123207">
              <w:t>/2016</w:t>
            </w:r>
          </w:p>
        </w:tc>
      </w:tr>
      <w:tr w:rsidR="00E337BB" w:rsidRPr="005F7C97" w14:paraId="73AEEF8D" w14:textId="77777777" w:rsidTr="00E337BB">
        <w:trPr>
          <w:trHeight w:val="720"/>
        </w:trPr>
        <w:tc>
          <w:tcPr>
            <w:tcW w:w="2808" w:type="dxa"/>
            <w:vAlign w:val="center"/>
          </w:tcPr>
          <w:p w14:paraId="22B6D02F" w14:textId="77777777" w:rsidR="000225D2" w:rsidRPr="005F7C97" w:rsidRDefault="000225D2" w:rsidP="00574935">
            <w:pPr>
              <w:rPr>
                <w:b/>
              </w:rPr>
            </w:pPr>
            <w:r w:rsidRPr="005F7C97">
              <w:rPr>
                <w:b/>
              </w:rPr>
              <w:t>Project Title</w:t>
            </w:r>
          </w:p>
        </w:tc>
        <w:tc>
          <w:tcPr>
            <w:tcW w:w="6750" w:type="dxa"/>
          </w:tcPr>
          <w:p w14:paraId="68311AB2" w14:textId="77777777" w:rsidR="00961709" w:rsidRDefault="00961709" w:rsidP="00961709">
            <w:pPr>
              <w:jc w:val="center"/>
              <w:rPr>
                <w:rFonts w:ascii="Arial" w:hAnsi="Arial" w:cs="Arial"/>
                <w:b/>
                <w:sz w:val="20"/>
                <w:szCs w:val="20"/>
              </w:rPr>
            </w:pPr>
          </w:p>
          <w:p w14:paraId="3EDA0551" w14:textId="252DA1F3" w:rsidR="000225D2" w:rsidRDefault="005D5879" w:rsidP="00961709">
            <w:pPr>
              <w:jc w:val="center"/>
              <w:rPr>
                <w:rFonts w:ascii="Arial" w:hAnsi="Arial" w:cs="Arial"/>
                <w:b/>
                <w:sz w:val="20"/>
                <w:szCs w:val="20"/>
              </w:rPr>
            </w:pPr>
            <w:r>
              <w:rPr>
                <w:rFonts w:ascii="Arial" w:hAnsi="Arial" w:cs="Arial"/>
                <w:b/>
                <w:sz w:val="20"/>
                <w:szCs w:val="20"/>
              </w:rPr>
              <w:t>Detection of copy n</w:t>
            </w:r>
            <w:r w:rsidR="00497AA3">
              <w:rPr>
                <w:rFonts w:ascii="Arial" w:hAnsi="Arial" w:cs="Arial"/>
                <w:b/>
                <w:sz w:val="20"/>
                <w:szCs w:val="20"/>
              </w:rPr>
              <w:t xml:space="preserve">umber variants (CNVs) and their </w:t>
            </w:r>
            <w:r w:rsidR="00CB23E8">
              <w:rPr>
                <w:rFonts w:ascii="Arial" w:hAnsi="Arial" w:cs="Arial"/>
                <w:b/>
                <w:sz w:val="20"/>
                <w:szCs w:val="20"/>
              </w:rPr>
              <w:t xml:space="preserve">kidney </w:t>
            </w:r>
            <w:r>
              <w:rPr>
                <w:rFonts w:ascii="Arial" w:hAnsi="Arial" w:cs="Arial"/>
                <w:b/>
                <w:sz w:val="20"/>
                <w:szCs w:val="20"/>
              </w:rPr>
              <w:t>disease associations</w:t>
            </w:r>
            <w:r w:rsidR="00A2505B" w:rsidRPr="00961709">
              <w:rPr>
                <w:rFonts w:ascii="Arial" w:hAnsi="Arial" w:cs="Arial"/>
                <w:b/>
                <w:sz w:val="20"/>
                <w:szCs w:val="20"/>
              </w:rPr>
              <w:t xml:space="preserve"> across the EMERGE network</w:t>
            </w:r>
          </w:p>
          <w:p w14:paraId="4E0D6A2C" w14:textId="1EE22543" w:rsidR="00961709" w:rsidRPr="00961709" w:rsidRDefault="00961709" w:rsidP="00961709">
            <w:pPr>
              <w:jc w:val="center"/>
              <w:rPr>
                <w:rFonts w:ascii="Arial" w:hAnsi="Arial" w:cs="Arial"/>
                <w:b/>
                <w:sz w:val="20"/>
                <w:szCs w:val="20"/>
              </w:rPr>
            </w:pPr>
          </w:p>
        </w:tc>
      </w:tr>
      <w:tr w:rsidR="00E337BB" w:rsidRPr="005F7C97" w14:paraId="1699B8D2" w14:textId="77777777" w:rsidTr="00E337BB">
        <w:tc>
          <w:tcPr>
            <w:tcW w:w="2808" w:type="dxa"/>
            <w:vAlign w:val="center"/>
          </w:tcPr>
          <w:p w14:paraId="1928DEB3" w14:textId="77777777" w:rsidR="000225D2" w:rsidRPr="005F7C97" w:rsidRDefault="000225D2" w:rsidP="00574935">
            <w:pPr>
              <w:rPr>
                <w:b/>
              </w:rPr>
            </w:pPr>
            <w:r w:rsidRPr="005F7C97">
              <w:rPr>
                <w:b/>
              </w:rPr>
              <w:t>Tentative Lead Investigator (first author)</w:t>
            </w:r>
          </w:p>
        </w:tc>
        <w:tc>
          <w:tcPr>
            <w:tcW w:w="6750" w:type="dxa"/>
          </w:tcPr>
          <w:p w14:paraId="4D0AC86C" w14:textId="77777777" w:rsidR="00961709" w:rsidRDefault="00961709" w:rsidP="007D4E0E">
            <w:pPr>
              <w:rPr>
                <w:rFonts w:ascii="Arial" w:hAnsi="Arial" w:cs="Arial"/>
                <w:color w:val="000000"/>
                <w:sz w:val="20"/>
                <w:szCs w:val="20"/>
              </w:rPr>
            </w:pPr>
          </w:p>
          <w:p w14:paraId="6602DB08" w14:textId="759892E1" w:rsidR="000225D2" w:rsidRPr="00171D96" w:rsidRDefault="007713BE" w:rsidP="007D4E0E">
            <w:pPr>
              <w:rPr>
                <w:rFonts w:ascii="Arial" w:hAnsi="Arial" w:cs="Arial"/>
                <w:sz w:val="20"/>
                <w:szCs w:val="20"/>
              </w:rPr>
            </w:pPr>
            <w:r>
              <w:rPr>
                <w:rFonts w:ascii="Arial" w:hAnsi="Arial" w:cs="Arial"/>
                <w:sz w:val="20"/>
                <w:szCs w:val="20"/>
              </w:rPr>
              <w:t>Miguel Verbitsky</w:t>
            </w:r>
          </w:p>
        </w:tc>
      </w:tr>
      <w:tr w:rsidR="00E337BB" w:rsidRPr="005F7C97" w14:paraId="1AF10D02" w14:textId="77777777" w:rsidTr="00E337BB">
        <w:trPr>
          <w:trHeight w:val="467"/>
        </w:trPr>
        <w:tc>
          <w:tcPr>
            <w:tcW w:w="2808" w:type="dxa"/>
            <w:vAlign w:val="center"/>
          </w:tcPr>
          <w:p w14:paraId="22540DE2" w14:textId="77777777" w:rsidR="000225D2" w:rsidRPr="005F7C97" w:rsidRDefault="000225D2" w:rsidP="00574935">
            <w:pPr>
              <w:rPr>
                <w:b/>
              </w:rPr>
            </w:pPr>
            <w:r w:rsidRPr="005F7C97">
              <w:rPr>
                <w:b/>
              </w:rPr>
              <w:t>Tentative Senior Author (last author)</w:t>
            </w:r>
          </w:p>
        </w:tc>
        <w:tc>
          <w:tcPr>
            <w:tcW w:w="6750" w:type="dxa"/>
          </w:tcPr>
          <w:p w14:paraId="31B7A277" w14:textId="77777777" w:rsidR="00961709" w:rsidRDefault="00961709" w:rsidP="000B49F3">
            <w:pPr>
              <w:rPr>
                <w:rFonts w:ascii="Arial" w:hAnsi="Arial" w:cs="Arial"/>
                <w:sz w:val="20"/>
                <w:szCs w:val="20"/>
              </w:rPr>
            </w:pPr>
          </w:p>
          <w:p w14:paraId="0DA5566B" w14:textId="6A7AAB6B" w:rsidR="000225D2" w:rsidRPr="00171D96" w:rsidRDefault="00BC3223" w:rsidP="002D1DC5">
            <w:pPr>
              <w:pStyle w:val="Default"/>
              <w:rPr>
                <w:rFonts w:ascii="Arial" w:hAnsi="Arial" w:cs="Arial"/>
                <w:sz w:val="20"/>
                <w:szCs w:val="20"/>
              </w:rPr>
            </w:pPr>
            <w:r>
              <w:rPr>
                <w:rFonts w:ascii="Arial" w:hAnsi="Arial" w:cs="Arial"/>
                <w:sz w:val="20"/>
                <w:szCs w:val="20"/>
              </w:rPr>
              <w:t>Ali Gharavi</w:t>
            </w:r>
            <w:r w:rsidR="0052197A">
              <w:rPr>
                <w:rFonts w:ascii="Arial" w:hAnsi="Arial" w:cs="Arial"/>
                <w:sz w:val="20"/>
                <w:szCs w:val="20"/>
              </w:rPr>
              <w:t>, Krzysztof Kiryluk</w:t>
            </w:r>
          </w:p>
        </w:tc>
      </w:tr>
      <w:tr w:rsidR="00E337BB" w:rsidRPr="005F7C97" w14:paraId="55DBFB3D" w14:textId="77777777" w:rsidTr="00E337BB">
        <w:tc>
          <w:tcPr>
            <w:tcW w:w="2808" w:type="dxa"/>
            <w:vAlign w:val="center"/>
          </w:tcPr>
          <w:p w14:paraId="2C8CB9CE" w14:textId="77777777" w:rsidR="000225D2" w:rsidRPr="005F7C97" w:rsidRDefault="000225D2" w:rsidP="00574935">
            <w:pPr>
              <w:rPr>
                <w:b/>
              </w:rPr>
            </w:pPr>
            <w:r w:rsidRPr="005F7C97">
              <w:rPr>
                <w:b/>
              </w:rPr>
              <w:t xml:space="preserve">All other authors </w:t>
            </w:r>
          </w:p>
        </w:tc>
        <w:tc>
          <w:tcPr>
            <w:tcW w:w="6750" w:type="dxa"/>
          </w:tcPr>
          <w:p w14:paraId="6C5BED5E" w14:textId="77777777" w:rsidR="001F719E" w:rsidRDefault="001F719E" w:rsidP="00574935">
            <w:pPr>
              <w:rPr>
                <w:rFonts w:ascii="Arial" w:hAnsi="Arial" w:cs="Arial"/>
                <w:sz w:val="20"/>
                <w:szCs w:val="20"/>
              </w:rPr>
            </w:pPr>
          </w:p>
          <w:p w14:paraId="7953F31C" w14:textId="34FB3872" w:rsidR="005406AC" w:rsidRPr="00C34ED4" w:rsidRDefault="00C34ED4" w:rsidP="000B49F3">
            <w:pPr>
              <w:rPr>
                <w:rFonts w:ascii="Arial" w:hAnsi="Arial" w:cs="Arial"/>
                <w:b/>
                <w:sz w:val="20"/>
                <w:szCs w:val="20"/>
              </w:rPr>
            </w:pPr>
            <w:r>
              <w:rPr>
                <w:rFonts w:ascii="Arial" w:hAnsi="Arial" w:cs="Arial"/>
                <w:sz w:val="20"/>
                <w:szCs w:val="20"/>
              </w:rPr>
              <w:t>George Hripcsak, Chunhua Weng,</w:t>
            </w:r>
            <w:r w:rsidR="001014A9">
              <w:rPr>
                <w:rFonts w:ascii="Arial" w:hAnsi="Arial" w:cs="Arial"/>
                <w:sz w:val="20"/>
                <w:szCs w:val="20"/>
              </w:rPr>
              <w:t xml:space="preserve"> Ning (Sunny) Shang,</w:t>
            </w:r>
            <w:r w:rsidR="000D23F5">
              <w:rPr>
                <w:rFonts w:ascii="Arial" w:hAnsi="Arial" w:cs="Arial"/>
                <w:sz w:val="20"/>
                <w:szCs w:val="20"/>
              </w:rPr>
              <w:t xml:space="preserve"> Wendy Chung,</w:t>
            </w:r>
            <w:r w:rsidR="001014A9">
              <w:rPr>
                <w:rFonts w:ascii="Arial" w:hAnsi="Arial" w:cs="Arial"/>
                <w:sz w:val="20"/>
                <w:szCs w:val="20"/>
              </w:rPr>
              <w:t xml:space="preserve"> </w:t>
            </w:r>
            <w:r w:rsidR="000D23F5">
              <w:rPr>
                <w:rFonts w:ascii="Arial" w:hAnsi="Arial" w:cs="Arial"/>
                <w:sz w:val="20"/>
                <w:szCs w:val="20"/>
              </w:rPr>
              <w:t xml:space="preserve">Yufeng Shen, </w:t>
            </w:r>
            <w:r w:rsidR="001014A9">
              <w:rPr>
                <w:rFonts w:ascii="Arial" w:hAnsi="Arial" w:cs="Arial"/>
                <w:sz w:val="20"/>
                <w:szCs w:val="20"/>
              </w:rPr>
              <w:t xml:space="preserve">Jun Zhang, Hila Rasoully, Maddalena Marasa, </w:t>
            </w:r>
            <w:r>
              <w:rPr>
                <w:rFonts w:ascii="Arial" w:hAnsi="Arial" w:cs="Arial"/>
                <w:sz w:val="20"/>
                <w:szCs w:val="20"/>
              </w:rPr>
              <w:t xml:space="preserve">others and </w:t>
            </w:r>
            <w:r w:rsidR="00171D96" w:rsidRPr="00091D92">
              <w:rPr>
                <w:rFonts w:ascii="Arial" w:hAnsi="Arial" w:cs="Arial"/>
                <w:sz w:val="20"/>
                <w:szCs w:val="20"/>
              </w:rPr>
              <w:t>“T</w:t>
            </w:r>
            <w:r w:rsidR="007D4E0E" w:rsidRPr="00091D92">
              <w:rPr>
                <w:rFonts w:ascii="Arial" w:hAnsi="Arial" w:cs="Arial"/>
                <w:sz w:val="20"/>
                <w:szCs w:val="20"/>
              </w:rPr>
              <w:t>he eMERGE Network</w:t>
            </w:r>
            <w:r w:rsidR="00171D96" w:rsidRPr="00091D92">
              <w:rPr>
                <w:rFonts w:ascii="Arial" w:hAnsi="Arial" w:cs="Arial"/>
                <w:sz w:val="20"/>
                <w:szCs w:val="20"/>
              </w:rPr>
              <w:t>”</w:t>
            </w:r>
            <w:r w:rsidR="00CF0FFE" w:rsidRPr="00091D92">
              <w:rPr>
                <w:rFonts w:ascii="Arial" w:hAnsi="Arial" w:cs="Arial"/>
                <w:sz w:val="20"/>
                <w:szCs w:val="20"/>
              </w:rPr>
              <w:t xml:space="preserve"> </w:t>
            </w:r>
            <w:r>
              <w:rPr>
                <w:rFonts w:ascii="Arial" w:hAnsi="Arial" w:cs="Arial"/>
                <w:color w:val="000000"/>
                <w:sz w:val="20"/>
                <w:szCs w:val="20"/>
              </w:rPr>
              <w:t xml:space="preserve">plus </w:t>
            </w:r>
            <w:r w:rsidR="00123207" w:rsidRPr="00091D92">
              <w:rPr>
                <w:rFonts w:ascii="Arial" w:hAnsi="Arial" w:cs="Arial"/>
                <w:b/>
                <w:i/>
                <w:sz w:val="20"/>
                <w:szCs w:val="20"/>
              </w:rPr>
              <w:t xml:space="preserve">any </w:t>
            </w:r>
            <w:r>
              <w:rPr>
                <w:rFonts w:ascii="Arial" w:hAnsi="Arial" w:cs="Arial"/>
                <w:b/>
                <w:i/>
                <w:sz w:val="20"/>
                <w:szCs w:val="20"/>
              </w:rPr>
              <w:t xml:space="preserve">additional </w:t>
            </w:r>
            <w:r w:rsidR="00123207" w:rsidRPr="00091D92">
              <w:rPr>
                <w:rFonts w:ascii="Arial" w:hAnsi="Arial" w:cs="Arial"/>
                <w:b/>
                <w:i/>
                <w:sz w:val="20"/>
                <w:szCs w:val="20"/>
              </w:rPr>
              <w:t>eMERGE authors</w:t>
            </w:r>
            <w:r w:rsidR="00091D92">
              <w:rPr>
                <w:rFonts w:ascii="Arial" w:hAnsi="Arial" w:cs="Arial"/>
                <w:b/>
                <w:i/>
                <w:sz w:val="20"/>
                <w:szCs w:val="20"/>
              </w:rPr>
              <w:t xml:space="preserve"> </w:t>
            </w:r>
            <w:r w:rsidR="00123207" w:rsidRPr="00091D92">
              <w:rPr>
                <w:rFonts w:ascii="Arial" w:hAnsi="Arial" w:cs="Arial"/>
                <w:b/>
                <w:i/>
                <w:sz w:val="20"/>
                <w:szCs w:val="20"/>
              </w:rPr>
              <w:t>interested in participating</w:t>
            </w:r>
          </w:p>
          <w:p w14:paraId="590CA9D3" w14:textId="20331720" w:rsidR="00961709" w:rsidRPr="000B49F3" w:rsidRDefault="00961709" w:rsidP="000B49F3">
            <w:pPr>
              <w:rPr>
                <w:rFonts w:ascii="Arial" w:hAnsi="Arial" w:cs="Arial"/>
                <w:sz w:val="20"/>
                <w:szCs w:val="20"/>
              </w:rPr>
            </w:pPr>
          </w:p>
        </w:tc>
      </w:tr>
      <w:tr w:rsidR="00E337BB" w:rsidRPr="005F7C97" w14:paraId="352591CC" w14:textId="77777777" w:rsidTr="00E337BB">
        <w:trPr>
          <w:trHeight w:val="512"/>
        </w:trPr>
        <w:tc>
          <w:tcPr>
            <w:tcW w:w="2808" w:type="dxa"/>
            <w:vAlign w:val="center"/>
          </w:tcPr>
          <w:p w14:paraId="7342291A" w14:textId="59714978" w:rsidR="000225D2" w:rsidRPr="005F7C97" w:rsidRDefault="000225D2" w:rsidP="00574935">
            <w:pPr>
              <w:rPr>
                <w:b/>
              </w:rPr>
            </w:pPr>
            <w:r>
              <w:rPr>
                <w:b/>
              </w:rPr>
              <w:t>Sites Involved</w:t>
            </w:r>
          </w:p>
        </w:tc>
        <w:tc>
          <w:tcPr>
            <w:tcW w:w="6750" w:type="dxa"/>
          </w:tcPr>
          <w:p w14:paraId="181D9446" w14:textId="77777777" w:rsidR="00320759" w:rsidRDefault="00320759" w:rsidP="00574935">
            <w:pPr>
              <w:rPr>
                <w:rFonts w:ascii="Arial" w:hAnsi="Arial" w:cs="Arial"/>
                <w:sz w:val="20"/>
                <w:szCs w:val="20"/>
              </w:rPr>
            </w:pPr>
          </w:p>
          <w:p w14:paraId="266D6D06" w14:textId="010FD15E" w:rsidR="005406AC" w:rsidRDefault="0052197A" w:rsidP="00574935">
            <w:pPr>
              <w:rPr>
                <w:rFonts w:ascii="Arial" w:hAnsi="Arial" w:cs="Arial"/>
                <w:sz w:val="20"/>
                <w:szCs w:val="20"/>
              </w:rPr>
            </w:pPr>
            <w:r>
              <w:rPr>
                <w:rFonts w:ascii="Arial" w:hAnsi="Arial" w:cs="Arial"/>
                <w:sz w:val="20"/>
                <w:szCs w:val="20"/>
              </w:rPr>
              <w:t>A</w:t>
            </w:r>
            <w:r w:rsidR="00320759">
              <w:rPr>
                <w:rFonts w:ascii="Arial" w:hAnsi="Arial" w:cs="Arial"/>
                <w:sz w:val="20"/>
                <w:szCs w:val="20"/>
              </w:rPr>
              <w:t xml:space="preserve"> n</w:t>
            </w:r>
            <w:r w:rsidR="00123207">
              <w:rPr>
                <w:rFonts w:ascii="Arial" w:hAnsi="Arial" w:cs="Arial"/>
                <w:sz w:val="20"/>
                <w:szCs w:val="20"/>
              </w:rPr>
              <w:t>etwork-wide study</w:t>
            </w:r>
            <w:r w:rsidR="00A2505B">
              <w:rPr>
                <w:rFonts w:ascii="Arial" w:hAnsi="Arial" w:cs="Arial"/>
                <w:sz w:val="20"/>
                <w:szCs w:val="20"/>
              </w:rPr>
              <w:t xml:space="preserve"> (all sites </w:t>
            </w:r>
            <w:r w:rsidR="00E337BB">
              <w:rPr>
                <w:rFonts w:ascii="Arial" w:hAnsi="Arial" w:cs="Arial"/>
                <w:sz w:val="20"/>
                <w:szCs w:val="20"/>
              </w:rPr>
              <w:t>invited to participate)</w:t>
            </w:r>
            <w:r w:rsidR="00320759">
              <w:rPr>
                <w:rFonts w:ascii="Arial" w:hAnsi="Arial" w:cs="Arial"/>
                <w:sz w:val="20"/>
                <w:szCs w:val="20"/>
              </w:rPr>
              <w:t xml:space="preserve">. </w:t>
            </w:r>
          </w:p>
          <w:p w14:paraId="5CB55FB5" w14:textId="1708602A" w:rsidR="00123207" w:rsidRPr="00171D96" w:rsidRDefault="00123207" w:rsidP="00574935">
            <w:pPr>
              <w:rPr>
                <w:rFonts w:ascii="Arial" w:hAnsi="Arial" w:cs="Arial"/>
                <w:sz w:val="20"/>
                <w:szCs w:val="20"/>
              </w:rPr>
            </w:pPr>
          </w:p>
        </w:tc>
      </w:tr>
      <w:tr w:rsidR="00E337BB" w:rsidRPr="005F7C97" w14:paraId="1FE413F4" w14:textId="77777777" w:rsidTr="00E337BB">
        <w:trPr>
          <w:trHeight w:val="864"/>
        </w:trPr>
        <w:tc>
          <w:tcPr>
            <w:tcW w:w="2808" w:type="dxa"/>
            <w:vAlign w:val="center"/>
          </w:tcPr>
          <w:p w14:paraId="7D57204A" w14:textId="4EFC4623" w:rsidR="000225D2" w:rsidRPr="005F7C97" w:rsidRDefault="000225D2" w:rsidP="00574935">
            <w:pPr>
              <w:rPr>
                <w:b/>
              </w:rPr>
            </w:pPr>
            <w:r w:rsidRPr="005F7C97">
              <w:rPr>
                <w:b/>
              </w:rPr>
              <w:t>Background / Significance</w:t>
            </w:r>
          </w:p>
        </w:tc>
        <w:tc>
          <w:tcPr>
            <w:tcW w:w="6750" w:type="dxa"/>
          </w:tcPr>
          <w:p w14:paraId="21C70F95" w14:textId="77777777" w:rsidR="00F14BA8" w:rsidRDefault="00F14BA8" w:rsidP="00DF28AC">
            <w:pPr>
              <w:rPr>
                <w:rFonts w:ascii="Arial" w:hAnsi="Arial" w:cs="Arial"/>
                <w:color w:val="000000"/>
                <w:sz w:val="20"/>
                <w:szCs w:val="20"/>
              </w:rPr>
            </w:pPr>
          </w:p>
          <w:p w14:paraId="0CE0AC9A" w14:textId="39917B63" w:rsidR="00DF28AC" w:rsidRPr="00DF28AC" w:rsidRDefault="00497AA3" w:rsidP="00DF28AC">
            <w:pPr>
              <w:rPr>
                <w:rFonts w:ascii="Arial" w:hAnsi="Arial" w:cs="Arial"/>
                <w:color w:val="000000"/>
                <w:sz w:val="20"/>
                <w:szCs w:val="20"/>
              </w:rPr>
            </w:pPr>
            <w:r>
              <w:rPr>
                <w:rFonts w:ascii="Arial" w:hAnsi="Arial" w:cs="Arial"/>
                <w:color w:val="000000"/>
                <w:sz w:val="20"/>
                <w:szCs w:val="20"/>
              </w:rPr>
              <w:t>T</w:t>
            </w:r>
            <w:r w:rsidRPr="00497AA3">
              <w:rPr>
                <w:rFonts w:ascii="Arial" w:hAnsi="Arial" w:cs="Arial"/>
                <w:color w:val="000000"/>
                <w:sz w:val="20"/>
                <w:szCs w:val="20"/>
              </w:rPr>
              <w:t>here is strong evidence implicating genomic structural variants in th</w:t>
            </w:r>
            <w:r>
              <w:rPr>
                <w:rFonts w:ascii="Arial" w:hAnsi="Arial" w:cs="Arial"/>
                <w:color w:val="000000"/>
                <w:sz w:val="20"/>
                <w:szCs w:val="20"/>
              </w:rPr>
              <w:t xml:space="preserve">e genetic architecture of chronic kidney disease (CKD). </w:t>
            </w:r>
            <w:r w:rsidRPr="00497AA3">
              <w:rPr>
                <w:rFonts w:ascii="Arial" w:hAnsi="Arial" w:cs="Arial"/>
                <w:color w:val="000000"/>
                <w:sz w:val="20"/>
                <w:szCs w:val="20"/>
              </w:rPr>
              <w:t xml:space="preserve">This is supported by the finding that chromosomal disorders often produce </w:t>
            </w:r>
            <w:r>
              <w:rPr>
                <w:rFonts w:ascii="Arial" w:hAnsi="Arial" w:cs="Arial"/>
                <w:color w:val="000000"/>
                <w:sz w:val="20"/>
                <w:szCs w:val="20"/>
              </w:rPr>
              <w:t>kidney developmental</w:t>
            </w:r>
            <w:r w:rsidRPr="00497AA3">
              <w:rPr>
                <w:rFonts w:ascii="Arial" w:hAnsi="Arial" w:cs="Arial"/>
                <w:color w:val="000000"/>
                <w:sz w:val="20"/>
                <w:szCs w:val="20"/>
              </w:rPr>
              <w:t xml:space="preserve"> phenotypes and that gene deletions contribute to </w:t>
            </w:r>
            <w:r>
              <w:rPr>
                <w:rFonts w:ascii="Arial" w:hAnsi="Arial" w:cs="Arial"/>
                <w:color w:val="000000"/>
                <w:sz w:val="20"/>
                <w:szCs w:val="20"/>
              </w:rPr>
              <w:t>several</w:t>
            </w:r>
            <w:r w:rsidRPr="00497AA3">
              <w:rPr>
                <w:rFonts w:ascii="Arial" w:hAnsi="Arial" w:cs="Arial"/>
                <w:color w:val="000000"/>
                <w:sz w:val="20"/>
                <w:szCs w:val="20"/>
              </w:rPr>
              <w:t xml:space="preserve"> known forms of </w:t>
            </w:r>
            <w:r>
              <w:rPr>
                <w:rFonts w:ascii="Arial" w:hAnsi="Arial" w:cs="Arial"/>
                <w:color w:val="000000"/>
                <w:sz w:val="20"/>
                <w:szCs w:val="20"/>
              </w:rPr>
              <w:t>kidney disease</w:t>
            </w:r>
            <w:r w:rsidRPr="00497AA3">
              <w:rPr>
                <w:rFonts w:ascii="Arial" w:hAnsi="Arial" w:cs="Arial"/>
                <w:color w:val="000000"/>
                <w:sz w:val="20"/>
                <w:szCs w:val="20"/>
              </w:rPr>
              <w:t xml:space="preserve"> (e.g. </w:t>
            </w:r>
            <w:r w:rsidR="00542C74">
              <w:rPr>
                <w:rFonts w:ascii="Arial" w:hAnsi="Arial" w:cs="Arial"/>
                <w:i/>
                <w:iCs/>
                <w:color w:val="000000"/>
                <w:sz w:val="20"/>
                <w:szCs w:val="20"/>
              </w:rPr>
              <w:t>HNF1B</w:t>
            </w:r>
            <w:r>
              <w:rPr>
                <w:rFonts w:ascii="Arial" w:hAnsi="Arial" w:cs="Arial"/>
                <w:color w:val="000000"/>
                <w:sz w:val="20"/>
                <w:szCs w:val="20"/>
              </w:rPr>
              <w:t xml:space="preserve"> associated disorders). </w:t>
            </w:r>
            <w:r w:rsidR="00DF28AC">
              <w:rPr>
                <w:rFonts w:ascii="Arial" w:hAnsi="Arial" w:cs="Arial"/>
                <w:color w:val="000000"/>
                <w:sz w:val="20"/>
                <w:szCs w:val="20"/>
              </w:rPr>
              <w:t>In a recent study of pediatric CKD patients, we</w:t>
            </w:r>
            <w:r w:rsidR="004142B7">
              <w:rPr>
                <w:rFonts w:ascii="Arial" w:hAnsi="Arial" w:cs="Arial"/>
                <w:color w:val="000000"/>
                <w:sz w:val="20"/>
                <w:szCs w:val="20"/>
              </w:rPr>
              <w:t xml:space="preserve"> have</w:t>
            </w:r>
            <w:r w:rsidR="00DF28AC">
              <w:rPr>
                <w:rFonts w:ascii="Arial" w:hAnsi="Arial" w:cs="Arial"/>
                <w:color w:val="000000"/>
                <w:sz w:val="20"/>
                <w:szCs w:val="20"/>
              </w:rPr>
              <w:t xml:space="preserve"> demonstrated that a</w:t>
            </w:r>
            <w:r w:rsidR="00DF28AC" w:rsidRPr="00DF28AC">
              <w:rPr>
                <w:rFonts w:ascii="Arial" w:hAnsi="Arial" w:cs="Arial"/>
                <w:color w:val="000000"/>
                <w:sz w:val="20"/>
                <w:szCs w:val="20"/>
              </w:rPr>
              <w:t xml:space="preserve"> substantial proportion of children with CKD (7.4% of the </w:t>
            </w:r>
            <w:r w:rsidR="00DF28AC">
              <w:rPr>
                <w:rFonts w:ascii="Arial" w:hAnsi="Arial" w:cs="Arial"/>
                <w:color w:val="000000"/>
                <w:sz w:val="20"/>
                <w:szCs w:val="20"/>
              </w:rPr>
              <w:t xml:space="preserve">entire </w:t>
            </w:r>
            <w:r w:rsidR="00DF28AC" w:rsidRPr="00DF28AC">
              <w:rPr>
                <w:rFonts w:ascii="Arial" w:hAnsi="Arial" w:cs="Arial"/>
                <w:color w:val="000000"/>
                <w:sz w:val="20"/>
                <w:szCs w:val="20"/>
              </w:rPr>
              <w:t>cohort)</w:t>
            </w:r>
          </w:p>
          <w:p w14:paraId="39548EE7" w14:textId="1E657C5D" w:rsidR="00DF28AC" w:rsidRDefault="004142B7" w:rsidP="00117A0B">
            <w:pPr>
              <w:rPr>
                <w:rFonts w:ascii="Arial" w:hAnsi="Arial" w:cs="Arial"/>
                <w:color w:val="000000"/>
                <w:sz w:val="20"/>
                <w:szCs w:val="20"/>
              </w:rPr>
            </w:pPr>
            <w:r>
              <w:rPr>
                <w:rFonts w:ascii="Arial" w:hAnsi="Arial" w:cs="Arial"/>
                <w:color w:val="000000"/>
                <w:sz w:val="20"/>
                <w:szCs w:val="20"/>
              </w:rPr>
              <w:t>had</w:t>
            </w:r>
            <w:r w:rsidR="00DF28AC" w:rsidRPr="00DF28AC">
              <w:rPr>
                <w:rFonts w:ascii="Arial" w:hAnsi="Arial" w:cs="Arial"/>
                <w:color w:val="000000"/>
                <w:sz w:val="20"/>
                <w:szCs w:val="20"/>
              </w:rPr>
              <w:t xml:space="preserve"> an unsuspected </w:t>
            </w:r>
            <w:r w:rsidR="00F14BA8">
              <w:rPr>
                <w:rFonts w:ascii="Arial" w:hAnsi="Arial" w:cs="Arial"/>
                <w:color w:val="000000"/>
                <w:sz w:val="20"/>
                <w:szCs w:val="20"/>
              </w:rPr>
              <w:t xml:space="preserve">pathogenic </w:t>
            </w:r>
            <w:r w:rsidR="00DF28AC" w:rsidRPr="00DF28AC">
              <w:rPr>
                <w:rFonts w:ascii="Arial" w:hAnsi="Arial" w:cs="Arial"/>
                <w:color w:val="000000"/>
                <w:sz w:val="20"/>
                <w:szCs w:val="20"/>
              </w:rPr>
              <w:t>genomic imbalance, suggesting genomic disorders as a risk factor for common forms of pediatric nephropathy</w:t>
            </w:r>
            <w:r w:rsidR="00DF28AC">
              <w:rPr>
                <w:rFonts w:ascii="Arial" w:hAnsi="Arial" w:cs="Arial"/>
                <w:color w:val="000000"/>
                <w:sz w:val="20"/>
                <w:szCs w:val="20"/>
              </w:rPr>
              <w:t xml:space="preserve"> (Verbitsky et al. </w:t>
            </w:r>
            <w:r w:rsidR="00DF28AC" w:rsidRPr="00DF28AC">
              <w:rPr>
                <w:rFonts w:ascii="Arial" w:hAnsi="Arial" w:cs="Arial"/>
                <w:i/>
                <w:color w:val="000000"/>
                <w:sz w:val="20"/>
                <w:szCs w:val="20"/>
              </w:rPr>
              <w:t>JCI</w:t>
            </w:r>
            <w:r w:rsidR="00DF28AC">
              <w:rPr>
                <w:rFonts w:ascii="Arial" w:hAnsi="Arial" w:cs="Arial"/>
                <w:color w:val="000000"/>
                <w:sz w:val="20"/>
                <w:szCs w:val="20"/>
              </w:rPr>
              <w:t xml:space="preserve"> 2015)</w:t>
            </w:r>
            <w:r w:rsidR="00DF28AC" w:rsidRPr="00DF28AC">
              <w:rPr>
                <w:rFonts w:ascii="Arial" w:hAnsi="Arial" w:cs="Arial"/>
                <w:color w:val="000000"/>
                <w:sz w:val="20"/>
                <w:szCs w:val="20"/>
              </w:rPr>
              <w:t xml:space="preserve">. </w:t>
            </w:r>
            <w:r w:rsidRPr="00DF28AC">
              <w:rPr>
                <w:rFonts w:ascii="Arial" w:hAnsi="Arial" w:cs="Arial"/>
                <w:color w:val="000000"/>
                <w:sz w:val="20"/>
                <w:szCs w:val="20"/>
              </w:rPr>
              <w:t xml:space="preserve">Detection of pathogenic imbalances has practical implications for personalized diagnosis and health monitoring in </w:t>
            </w:r>
            <w:r>
              <w:rPr>
                <w:rFonts w:ascii="Arial" w:hAnsi="Arial" w:cs="Arial"/>
                <w:color w:val="000000"/>
                <w:sz w:val="20"/>
                <w:szCs w:val="20"/>
              </w:rPr>
              <w:t>these cases. Our prior study</w:t>
            </w:r>
            <w:r w:rsidR="00DF28AC">
              <w:rPr>
                <w:rFonts w:ascii="Arial" w:hAnsi="Arial" w:cs="Arial"/>
                <w:color w:val="000000"/>
                <w:sz w:val="20"/>
                <w:szCs w:val="20"/>
              </w:rPr>
              <w:t xml:space="preserve"> </w:t>
            </w:r>
            <w:r>
              <w:rPr>
                <w:rFonts w:ascii="Arial" w:hAnsi="Arial" w:cs="Arial"/>
                <w:color w:val="000000"/>
                <w:sz w:val="20"/>
                <w:szCs w:val="20"/>
              </w:rPr>
              <w:t xml:space="preserve">has </w:t>
            </w:r>
            <w:r w:rsidR="00DF28AC">
              <w:rPr>
                <w:rFonts w:ascii="Arial" w:hAnsi="Arial" w:cs="Arial"/>
                <w:color w:val="000000"/>
                <w:sz w:val="20"/>
                <w:szCs w:val="20"/>
              </w:rPr>
              <w:t>also demonstrate</w:t>
            </w:r>
            <w:r>
              <w:rPr>
                <w:rFonts w:ascii="Arial" w:hAnsi="Arial" w:cs="Arial"/>
                <w:color w:val="000000"/>
                <w:sz w:val="20"/>
                <w:szCs w:val="20"/>
              </w:rPr>
              <w:t>d</w:t>
            </w:r>
            <w:r w:rsidR="00DF28AC">
              <w:rPr>
                <w:rFonts w:ascii="Arial" w:hAnsi="Arial" w:cs="Arial"/>
                <w:color w:val="000000"/>
                <w:sz w:val="20"/>
                <w:szCs w:val="20"/>
              </w:rPr>
              <w:t xml:space="preserve"> that up to </w:t>
            </w:r>
            <w:r w:rsidR="00542C74">
              <w:rPr>
                <w:rFonts w:ascii="Arial" w:hAnsi="Arial" w:cs="Arial"/>
                <w:color w:val="000000"/>
                <w:sz w:val="20"/>
                <w:szCs w:val="20"/>
              </w:rPr>
              <w:t>16</w:t>
            </w:r>
            <w:r w:rsidR="00542C74" w:rsidRPr="00542C74">
              <w:rPr>
                <w:rFonts w:ascii="Arial" w:hAnsi="Arial" w:cs="Arial"/>
                <w:color w:val="000000"/>
                <w:sz w:val="20"/>
                <w:szCs w:val="20"/>
              </w:rPr>
              <w:t xml:space="preserve">% of individuals with </w:t>
            </w:r>
            <w:r w:rsidR="00F14BA8">
              <w:rPr>
                <w:rFonts w:ascii="Arial" w:hAnsi="Arial" w:cs="Arial"/>
                <w:color w:val="000000"/>
                <w:sz w:val="20"/>
                <w:szCs w:val="20"/>
              </w:rPr>
              <w:t xml:space="preserve">congenital </w:t>
            </w:r>
            <w:r w:rsidR="00542C74" w:rsidRPr="00542C74">
              <w:rPr>
                <w:rFonts w:ascii="Arial" w:hAnsi="Arial" w:cs="Arial"/>
                <w:color w:val="000000"/>
                <w:sz w:val="20"/>
                <w:szCs w:val="20"/>
              </w:rPr>
              <w:t>kidney malformations h</w:t>
            </w:r>
            <w:r>
              <w:rPr>
                <w:rFonts w:ascii="Arial" w:hAnsi="Arial" w:cs="Arial"/>
                <w:color w:val="000000"/>
                <w:sz w:val="20"/>
                <w:szCs w:val="20"/>
              </w:rPr>
              <w:t>ad</w:t>
            </w:r>
            <w:r w:rsidR="00542C74" w:rsidRPr="00542C74">
              <w:rPr>
                <w:rFonts w:ascii="Arial" w:hAnsi="Arial" w:cs="Arial"/>
                <w:color w:val="000000"/>
                <w:sz w:val="20"/>
                <w:szCs w:val="20"/>
              </w:rPr>
              <w:t xml:space="preserve"> a molecular diagnosis attributable to a copy-number disorder</w:t>
            </w:r>
            <w:r w:rsidR="00542C74">
              <w:rPr>
                <w:rFonts w:ascii="Arial" w:hAnsi="Arial" w:cs="Arial"/>
                <w:color w:val="000000"/>
                <w:sz w:val="20"/>
                <w:szCs w:val="20"/>
              </w:rPr>
              <w:t xml:space="preserve"> (Sanna-Chierchi et al. </w:t>
            </w:r>
            <w:r w:rsidR="00542C74" w:rsidRPr="00542C74">
              <w:rPr>
                <w:rFonts w:ascii="Arial" w:hAnsi="Arial" w:cs="Arial"/>
                <w:i/>
                <w:color w:val="000000"/>
                <w:sz w:val="20"/>
                <w:szCs w:val="20"/>
              </w:rPr>
              <w:t xml:space="preserve">AJHG </w:t>
            </w:r>
            <w:r w:rsidR="00542C74">
              <w:rPr>
                <w:rFonts w:ascii="Arial" w:hAnsi="Arial" w:cs="Arial"/>
                <w:color w:val="000000"/>
                <w:sz w:val="20"/>
                <w:szCs w:val="20"/>
              </w:rPr>
              <w:t xml:space="preserve">2012). </w:t>
            </w:r>
            <w:r w:rsidRPr="004142B7">
              <w:rPr>
                <w:rFonts w:ascii="Arial" w:hAnsi="Arial" w:cs="Arial"/>
                <w:color w:val="000000"/>
                <w:sz w:val="20"/>
                <w:szCs w:val="20"/>
              </w:rPr>
              <w:t xml:space="preserve">Strikingly, the majority of the known CNV disorders detected in </w:t>
            </w:r>
            <w:r>
              <w:rPr>
                <w:rFonts w:ascii="Arial" w:hAnsi="Arial" w:cs="Arial"/>
                <w:color w:val="000000"/>
                <w:sz w:val="20"/>
                <w:szCs w:val="20"/>
              </w:rPr>
              <w:t>this cohort had</w:t>
            </w:r>
            <w:r w:rsidRPr="004142B7">
              <w:rPr>
                <w:rFonts w:ascii="Arial" w:hAnsi="Arial" w:cs="Arial"/>
                <w:color w:val="000000"/>
                <w:sz w:val="20"/>
                <w:szCs w:val="20"/>
              </w:rPr>
              <w:t xml:space="preserve"> previous associations with developmental delay or neuropsychiatric diseases. </w:t>
            </w:r>
            <w:r>
              <w:rPr>
                <w:rFonts w:ascii="Arial" w:hAnsi="Arial" w:cs="Arial"/>
                <w:color w:val="000000"/>
                <w:sz w:val="20"/>
                <w:szCs w:val="20"/>
              </w:rPr>
              <w:t xml:space="preserve"> Similarly, recent </w:t>
            </w:r>
            <w:r w:rsidR="00DF28AC" w:rsidRPr="00DF28AC">
              <w:rPr>
                <w:rFonts w:ascii="Arial" w:hAnsi="Arial" w:cs="Arial"/>
                <w:color w:val="000000"/>
                <w:sz w:val="20"/>
                <w:szCs w:val="20"/>
              </w:rPr>
              <w:t>studies</w:t>
            </w:r>
            <w:r>
              <w:rPr>
                <w:rFonts w:ascii="Arial" w:hAnsi="Arial" w:cs="Arial"/>
                <w:color w:val="000000"/>
                <w:sz w:val="20"/>
                <w:szCs w:val="20"/>
              </w:rPr>
              <w:t xml:space="preserve"> </w:t>
            </w:r>
            <w:r w:rsidR="00DF28AC" w:rsidRPr="00DF28AC">
              <w:rPr>
                <w:rFonts w:ascii="Arial" w:hAnsi="Arial" w:cs="Arial"/>
                <w:color w:val="000000"/>
                <w:sz w:val="20"/>
                <w:szCs w:val="20"/>
              </w:rPr>
              <w:t>indicate that chromosomal microarrays can identify rare genomic imbalances that can clarify the etiology of neurodevelopmental and cardiac disorders</w:t>
            </w:r>
            <w:r w:rsidR="00DF28AC">
              <w:rPr>
                <w:rFonts w:ascii="Arial" w:hAnsi="Arial" w:cs="Arial"/>
                <w:color w:val="000000"/>
                <w:sz w:val="20"/>
                <w:szCs w:val="20"/>
              </w:rPr>
              <w:t>.</w:t>
            </w:r>
            <w:r w:rsidR="00F14BA8" w:rsidRPr="00DF28AC">
              <w:rPr>
                <w:rFonts w:ascii="Arial" w:hAnsi="Arial" w:cs="Arial"/>
                <w:color w:val="000000"/>
                <w:sz w:val="20"/>
                <w:szCs w:val="20"/>
              </w:rPr>
              <w:t xml:space="preserve"> </w:t>
            </w:r>
          </w:p>
          <w:p w14:paraId="2E20BF38" w14:textId="77777777" w:rsidR="00DF28AC" w:rsidRDefault="00DF28AC" w:rsidP="00117A0B">
            <w:pPr>
              <w:rPr>
                <w:rFonts w:ascii="Arial" w:hAnsi="Arial" w:cs="Arial"/>
                <w:color w:val="000000"/>
                <w:sz w:val="20"/>
                <w:szCs w:val="20"/>
              </w:rPr>
            </w:pPr>
          </w:p>
          <w:p w14:paraId="07DEDAE4" w14:textId="7947C921" w:rsidR="00117A0B" w:rsidRDefault="00497AA3" w:rsidP="00117A0B">
            <w:pPr>
              <w:rPr>
                <w:rFonts w:ascii="Arial" w:hAnsi="Arial" w:cs="Arial"/>
                <w:color w:val="000000"/>
                <w:sz w:val="20"/>
                <w:szCs w:val="20"/>
              </w:rPr>
            </w:pPr>
            <w:r w:rsidRPr="00497AA3">
              <w:rPr>
                <w:rFonts w:ascii="Arial" w:hAnsi="Arial" w:cs="Arial"/>
                <w:color w:val="000000"/>
                <w:sz w:val="20"/>
                <w:szCs w:val="20"/>
              </w:rPr>
              <w:t xml:space="preserve">Structural variants include deletions, duplications, inversions, translocations, copy number variants (CNVs) or more complex rearrangements. </w:t>
            </w:r>
            <w:r>
              <w:rPr>
                <w:rFonts w:ascii="Arial" w:hAnsi="Arial" w:cs="Arial"/>
                <w:color w:val="000000"/>
                <w:sz w:val="20"/>
                <w:szCs w:val="20"/>
              </w:rPr>
              <w:t xml:space="preserve">Similar to </w:t>
            </w:r>
            <w:r w:rsidRPr="00497AA3">
              <w:rPr>
                <w:rFonts w:ascii="Arial" w:hAnsi="Arial" w:cs="Arial"/>
                <w:color w:val="000000"/>
                <w:sz w:val="20"/>
                <w:szCs w:val="20"/>
              </w:rPr>
              <w:t>single base variants, the vast majority of CNVs follow Mendelian inheritance and are benign, but many CNVs encompass genes and regulatory elements, and can influence gene expression and susceptibility to diseas</w:t>
            </w:r>
            <w:r>
              <w:rPr>
                <w:rFonts w:ascii="Arial" w:hAnsi="Arial" w:cs="Arial"/>
                <w:color w:val="000000"/>
                <w:sz w:val="20"/>
                <w:szCs w:val="20"/>
              </w:rPr>
              <w:t xml:space="preserve">e. </w:t>
            </w:r>
            <w:r w:rsidRPr="00497AA3">
              <w:rPr>
                <w:rFonts w:ascii="Arial" w:hAnsi="Arial" w:cs="Arial"/>
                <w:color w:val="000000"/>
                <w:sz w:val="20"/>
                <w:szCs w:val="20"/>
              </w:rPr>
              <w:t xml:space="preserve">Studies have also demonstrated </w:t>
            </w:r>
            <w:r w:rsidRPr="00497AA3">
              <w:rPr>
                <w:rFonts w:ascii="Arial" w:hAnsi="Arial" w:cs="Arial"/>
                <w:color w:val="000000"/>
                <w:sz w:val="20"/>
                <w:szCs w:val="20"/>
              </w:rPr>
              <w:lastRenderedPageBreak/>
              <w:t xml:space="preserve">that the </w:t>
            </w:r>
            <w:r w:rsidRPr="00497AA3">
              <w:rPr>
                <w:rFonts w:ascii="Arial" w:hAnsi="Arial" w:cs="Arial"/>
                <w:i/>
                <w:color w:val="000000"/>
                <w:sz w:val="20"/>
                <w:szCs w:val="20"/>
              </w:rPr>
              <w:t>de novo</w:t>
            </w:r>
            <w:r w:rsidRPr="00497AA3">
              <w:rPr>
                <w:rFonts w:ascii="Arial" w:hAnsi="Arial" w:cs="Arial"/>
                <w:color w:val="000000"/>
                <w:sz w:val="20"/>
                <w:szCs w:val="20"/>
              </w:rPr>
              <w:t xml:space="preserve"> CNV mutation rate is 100-10,000 fold higher than the point mutation rate, suggesting </w:t>
            </w:r>
            <w:r>
              <w:rPr>
                <w:rFonts w:ascii="Arial" w:hAnsi="Arial" w:cs="Arial"/>
                <w:color w:val="000000"/>
                <w:sz w:val="20"/>
                <w:szCs w:val="20"/>
              </w:rPr>
              <w:t xml:space="preserve">that </w:t>
            </w:r>
            <w:r w:rsidRPr="00497AA3">
              <w:rPr>
                <w:rFonts w:ascii="Arial" w:hAnsi="Arial" w:cs="Arial"/>
                <w:color w:val="000000"/>
                <w:sz w:val="20"/>
                <w:szCs w:val="20"/>
              </w:rPr>
              <w:t>this</w:t>
            </w:r>
            <w:r>
              <w:rPr>
                <w:rFonts w:ascii="Arial" w:hAnsi="Arial" w:cs="Arial"/>
                <w:color w:val="000000"/>
                <w:sz w:val="20"/>
                <w:szCs w:val="20"/>
              </w:rPr>
              <w:t xml:space="preserve"> type of variation</w:t>
            </w:r>
            <w:r w:rsidRPr="00497AA3">
              <w:rPr>
                <w:rFonts w:ascii="Arial" w:hAnsi="Arial" w:cs="Arial"/>
                <w:color w:val="000000"/>
                <w:sz w:val="20"/>
                <w:szCs w:val="20"/>
              </w:rPr>
              <w:t xml:space="preserve"> can significantly contribute to the genesis of rare variants underlying sporadic disease. </w:t>
            </w:r>
            <w:r w:rsidR="007713BE">
              <w:rPr>
                <w:rFonts w:ascii="Arial" w:hAnsi="Arial" w:cs="Arial"/>
                <w:color w:val="000000"/>
                <w:sz w:val="20"/>
                <w:szCs w:val="20"/>
              </w:rPr>
              <w:t>The contribution of genomic disorders to adult CKD has not been studied.</w:t>
            </w:r>
          </w:p>
          <w:p w14:paraId="70AAAB4A" w14:textId="0B80201E" w:rsidR="00117A0B" w:rsidRDefault="00497AA3" w:rsidP="00497AA3">
            <w:pPr>
              <w:rPr>
                <w:rFonts w:ascii="Arial" w:hAnsi="Arial" w:cs="Arial"/>
                <w:color w:val="000000"/>
                <w:sz w:val="20"/>
                <w:szCs w:val="20"/>
              </w:rPr>
            </w:pPr>
            <w:r w:rsidRPr="00497AA3">
              <w:rPr>
                <w:rFonts w:ascii="Arial" w:hAnsi="Arial" w:cs="Arial"/>
                <w:color w:val="000000"/>
                <w:sz w:val="20"/>
                <w:szCs w:val="20"/>
              </w:rPr>
              <w:t xml:space="preserve"> </w:t>
            </w:r>
          </w:p>
          <w:p w14:paraId="0D29ED67" w14:textId="6C8850DA" w:rsidR="00117A0B" w:rsidRDefault="00117A0B" w:rsidP="00497AA3">
            <w:pPr>
              <w:rPr>
                <w:rFonts w:ascii="Arial" w:hAnsi="Arial" w:cs="Arial"/>
                <w:color w:val="000000"/>
                <w:sz w:val="20"/>
                <w:szCs w:val="20"/>
              </w:rPr>
            </w:pPr>
            <w:r>
              <w:rPr>
                <w:rFonts w:ascii="Arial" w:hAnsi="Arial" w:cs="Arial"/>
                <w:color w:val="000000"/>
                <w:sz w:val="20"/>
                <w:szCs w:val="20"/>
              </w:rPr>
              <w:t xml:space="preserve">We propose to perform a genome-wide analysis of CNVs using all </w:t>
            </w:r>
            <w:r w:rsidR="004142B7">
              <w:rPr>
                <w:rFonts w:ascii="Arial" w:hAnsi="Arial" w:cs="Arial"/>
                <w:color w:val="000000"/>
                <w:sz w:val="20"/>
                <w:szCs w:val="20"/>
              </w:rPr>
              <w:t>EMERGE SNP datasets with the following aims</w:t>
            </w:r>
            <w:r>
              <w:rPr>
                <w:rFonts w:ascii="Arial" w:hAnsi="Arial" w:cs="Arial"/>
                <w:color w:val="000000"/>
                <w:sz w:val="20"/>
                <w:szCs w:val="20"/>
              </w:rPr>
              <w:t xml:space="preserve">: (1) </w:t>
            </w:r>
            <w:r w:rsidR="004142B7">
              <w:rPr>
                <w:rFonts w:ascii="Arial" w:hAnsi="Arial" w:cs="Arial"/>
                <w:color w:val="000000"/>
                <w:sz w:val="20"/>
                <w:szCs w:val="20"/>
              </w:rPr>
              <w:t xml:space="preserve">to </w:t>
            </w:r>
            <w:r>
              <w:rPr>
                <w:rFonts w:ascii="Arial" w:hAnsi="Arial" w:cs="Arial"/>
                <w:color w:val="000000"/>
                <w:sz w:val="20"/>
                <w:szCs w:val="20"/>
              </w:rPr>
              <w:t>estimate</w:t>
            </w:r>
            <w:r w:rsidR="006C750D">
              <w:rPr>
                <w:rFonts w:ascii="Arial" w:hAnsi="Arial" w:cs="Arial"/>
                <w:color w:val="000000"/>
                <w:sz w:val="20"/>
                <w:szCs w:val="20"/>
              </w:rPr>
              <w:t xml:space="preserve"> the</w:t>
            </w:r>
            <w:r>
              <w:rPr>
                <w:rFonts w:ascii="Arial" w:hAnsi="Arial" w:cs="Arial"/>
                <w:color w:val="000000"/>
                <w:sz w:val="20"/>
                <w:szCs w:val="20"/>
              </w:rPr>
              <w:t xml:space="preserve"> global prevalence </w:t>
            </w:r>
            <w:r w:rsidR="006C750D">
              <w:rPr>
                <w:rFonts w:ascii="Arial" w:hAnsi="Arial" w:cs="Arial"/>
                <w:color w:val="000000"/>
                <w:sz w:val="20"/>
                <w:szCs w:val="20"/>
              </w:rPr>
              <w:t>of known genomic disorders among</w:t>
            </w:r>
            <w:r>
              <w:rPr>
                <w:rFonts w:ascii="Arial" w:hAnsi="Arial" w:cs="Arial"/>
                <w:color w:val="000000"/>
                <w:sz w:val="20"/>
                <w:szCs w:val="20"/>
              </w:rPr>
              <w:t xml:space="preserve"> EMERGE subjects, (2) </w:t>
            </w:r>
            <w:r w:rsidR="004142B7">
              <w:rPr>
                <w:rFonts w:ascii="Arial" w:hAnsi="Arial" w:cs="Arial"/>
                <w:color w:val="000000"/>
                <w:sz w:val="20"/>
                <w:szCs w:val="20"/>
              </w:rPr>
              <w:t xml:space="preserve">to </w:t>
            </w:r>
            <w:r>
              <w:rPr>
                <w:rFonts w:ascii="Arial" w:hAnsi="Arial" w:cs="Arial"/>
                <w:color w:val="000000"/>
                <w:sz w:val="20"/>
                <w:szCs w:val="20"/>
              </w:rPr>
              <w:t>assess if individuals with CKD have higher burden of large r</w:t>
            </w:r>
            <w:r w:rsidR="00006831">
              <w:rPr>
                <w:rFonts w:ascii="Arial" w:hAnsi="Arial" w:cs="Arial"/>
                <w:color w:val="000000"/>
                <w:sz w:val="20"/>
                <w:szCs w:val="20"/>
              </w:rPr>
              <w:t>are genomic rearrangements, (3)</w:t>
            </w:r>
            <w:r w:rsidR="004142B7">
              <w:rPr>
                <w:rFonts w:ascii="Arial" w:hAnsi="Arial" w:cs="Arial"/>
                <w:color w:val="000000"/>
                <w:sz w:val="20"/>
                <w:szCs w:val="20"/>
              </w:rPr>
              <w:t xml:space="preserve"> to</w:t>
            </w:r>
            <w:r w:rsidR="00006831">
              <w:rPr>
                <w:rFonts w:ascii="Arial" w:hAnsi="Arial" w:cs="Arial"/>
                <w:color w:val="000000"/>
                <w:sz w:val="20"/>
                <w:szCs w:val="20"/>
              </w:rPr>
              <w:t xml:space="preserve"> </w:t>
            </w:r>
            <w:r>
              <w:rPr>
                <w:rFonts w:ascii="Arial" w:hAnsi="Arial" w:cs="Arial"/>
                <w:color w:val="000000"/>
                <w:sz w:val="20"/>
                <w:szCs w:val="20"/>
              </w:rPr>
              <w:t xml:space="preserve">identify specific recurrent CNVs associated with CKD, (4) </w:t>
            </w:r>
            <w:r w:rsidR="004142B7">
              <w:rPr>
                <w:rFonts w:ascii="Arial" w:hAnsi="Arial" w:cs="Arial"/>
                <w:color w:val="000000"/>
                <w:sz w:val="20"/>
                <w:szCs w:val="20"/>
              </w:rPr>
              <w:t xml:space="preserve">to </w:t>
            </w:r>
            <w:r>
              <w:rPr>
                <w:rFonts w:ascii="Arial" w:hAnsi="Arial" w:cs="Arial"/>
                <w:color w:val="000000"/>
                <w:sz w:val="20"/>
                <w:szCs w:val="20"/>
              </w:rPr>
              <w:t>explore pleiotropic</w:t>
            </w:r>
            <w:r w:rsidR="00865FC9">
              <w:rPr>
                <w:rFonts w:ascii="Arial" w:hAnsi="Arial" w:cs="Arial"/>
                <w:color w:val="000000"/>
                <w:sz w:val="20"/>
                <w:szCs w:val="20"/>
              </w:rPr>
              <w:t xml:space="preserve"> effects of selected </w:t>
            </w:r>
            <w:r>
              <w:rPr>
                <w:rFonts w:ascii="Arial" w:hAnsi="Arial" w:cs="Arial"/>
                <w:color w:val="000000"/>
                <w:sz w:val="20"/>
                <w:szCs w:val="20"/>
              </w:rPr>
              <w:t>CNVs</w:t>
            </w:r>
            <w:r w:rsidR="00A23F74">
              <w:rPr>
                <w:rFonts w:ascii="Arial" w:hAnsi="Arial" w:cs="Arial"/>
                <w:color w:val="000000"/>
                <w:sz w:val="20"/>
                <w:szCs w:val="20"/>
              </w:rPr>
              <w:t xml:space="preserve"> that are</w:t>
            </w:r>
            <w:r w:rsidR="00267CEB">
              <w:rPr>
                <w:rFonts w:ascii="Arial" w:hAnsi="Arial" w:cs="Arial"/>
                <w:color w:val="000000"/>
                <w:sz w:val="20"/>
                <w:szCs w:val="20"/>
              </w:rPr>
              <w:t xml:space="preserve"> </w:t>
            </w:r>
            <w:r w:rsidR="00A23F74">
              <w:rPr>
                <w:rFonts w:ascii="Arial" w:hAnsi="Arial" w:cs="Arial"/>
                <w:color w:val="000000"/>
                <w:sz w:val="20"/>
                <w:szCs w:val="20"/>
              </w:rPr>
              <w:t xml:space="preserve">associated with CKD </w:t>
            </w:r>
            <w:r w:rsidR="00267CEB">
              <w:rPr>
                <w:rFonts w:ascii="Arial" w:hAnsi="Arial" w:cs="Arial"/>
                <w:color w:val="000000"/>
                <w:sz w:val="20"/>
                <w:szCs w:val="20"/>
              </w:rPr>
              <w:t xml:space="preserve">using </w:t>
            </w:r>
            <w:r w:rsidR="006C750D">
              <w:rPr>
                <w:rFonts w:ascii="Arial" w:hAnsi="Arial" w:cs="Arial"/>
                <w:color w:val="000000"/>
                <w:sz w:val="20"/>
                <w:szCs w:val="20"/>
              </w:rPr>
              <w:t xml:space="preserve">network-wide </w:t>
            </w:r>
            <w:r w:rsidR="00267CEB">
              <w:rPr>
                <w:rFonts w:ascii="Arial" w:hAnsi="Arial" w:cs="Arial"/>
                <w:color w:val="000000"/>
                <w:sz w:val="20"/>
                <w:szCs w:val="20"/>
              </w:rPr>
              <w:t>PheWAS</w:t>
            </w:r>
            <w:r w:rsidR="006C750D">
              <w:rPr>
                <w:rFonts w:ascii="Arial" w:hAnsi="Arial" w:cs="Arial"/>
                <w:color w:val="000000"/>
                <w:sz w:val="20"/>
                <w:szCs w:val="20"/>
              </w:rPr>
              <w:t xml:space="preserve"> approach.</w:t>
            </w:r>
          </w:p>
          <w:p w14:paraId="5E7A1950" w14:textId="77777777" w:rsidR="00117A0B" w:rsidRDefault="00117A0B" w:rsidP="00497AA3">
            <w:pPr>
              <w:rPr>
                <w:rFonts w:ascii="Arial" w:hAnsi="Arial" w:cs="Arial"/>
                <w:color w:val="000000"/>
                <w:sz w:val="20"/>
                <w:szCs w:val="20"/>
              </w:rPr>
            </w:pPr>
          </w:p>
          <w:p w14:paraId="2D14C0D0" w14:textId="4492AEA9" w:rsidR="00A2505B" w:rsidRDefault="00B630DA" w:rsidP="00006831">
            <w:pPr>
              <w:rPr>
                <w:rFonts w:ascii="Arial" w:hAnsi="Arial" w:cs="Arial"/>
                <w:color w:val="000000"/>
                <w:sz w:val="20"/>
                <w:szCs w:val="20"/>
              </w:rPr>
            </w:pPr>
            <w:r>
              <w:rPr>
                <w:rFonts w:ascii="Arial" w:hAnsi="Arial" w:cs="Arial"/>
                <w:color w:val="000000"/>
                <w:sz w:val="20"/>
                <w:szCs w:val="20"/>
              </w:rPr>
              <w:t>We feel that the EMERGE network is ideally suited to evaluate the potential impact of structural variants on the risk of CKD. The most i</w:t>
            </w:r>
            <w:r w:rsidR="00497AA3" w:rsidRPr="00497AA3">
              <w:rPr>
                <w:rFonts w:ascii="Arial" w:hAnsi="Arial" w:cs="Arial"/>
                <w:color w:val="000000"/>
                <w:sz w:val="20"/>
                <w:szCs w:val="20"/>
              </w:rPr>
              <w:t>mportant considerations for execut</w:t>
            </w:r>
            <w:r w:rsidR="00117A0B">
              <w:rPr>
                <w:rFonts w:ascii="Arial" w:hAnsi="Arial" w:cs="Arial"/>
                <w:color w:val="000000"/>
                <w:sz w:val="20"/>
                <w:szCs w:val="20"/>
              </w:rPr>
              <w:t>ion of proposed studies include: (</w:t>
            </w:r>
            <w:r w:rsidR="00497AA3" w:rsidRPr="00497AA3">
              <w:rPr>
                <w:rFonts w:ascii="Arial" w:hAnsi="Arial" w:cs="Arial"/>
                <w:color w:val="000000"/>
                <w:sz w:val="20"/>
                <w:szCs w:val="20"/>
              </w:rPr>
              <w:t xml:space="preserve">1) the availability of </w:t>
            </w:r>
            <w:r w:rsidR="00117A0B">
              <w:rPr>
                <w:rFonts w:ascii="Arial" w:hAnsi="Arial" w:cs="Arial"/>
                <w:color w:val="000000"/>
                <w:sz w:val="20"/>
                <w:szCs w:val="20"/>
              </w:rPr>
              <w:t xml:space="preserve">large </w:t>
            </w:r>
            <w:r w:rsidR="00497AA3" w:rsidRPr="00497AA3">
              <w:rPr>
                <w:rFonts w:ascii="Arial" w:hAnsi="Arial" w:cs="Arial"/>
                <w:color w:val="000000"/>
                <w:sz w:val="20"/>
                <w:szCs w:val="20"/>
              </w:rPr>
              <w:t xml:space="preserve">cohorts </w:t>
            </w:r>
            <w:r w:rsidR="00117A0B">
              <w:rPr>
                <w:rFonts w:ascii="Arial" w:hAnsi="Arial" w:cs="Arial"/>
                <w:color w:val="000000"/>
                <w:sz w:val="20"/>
                <w:szCs w:val="20"/>
              </w:rPr>
              <w:t>with EHR data th</w:t>
            </w:r>
            <w:r w:rsidR="0090170B">
              <w:rPr>
                <w:rFonts w:ascii="Arial" w:hAnsi="Arial" w:cs="Arial"/>
                <w:color w:val="000000"/>
                <w:sz w:val="20"/>
                <w:szCs w:val="20"/>
              </w:rPr>
              <w:t xml:space="preserve">at can be used for accurate </w:t>
            </w:r>
            <w:r w:rsidR="00006831">
              <w:rPr>
                <w:rFonts w:ascii="Arial" w:hAnsi="Arial" w:cs="Arial"/>
                <w:color w:val="000000"/>
                <w:sz w:val="20"/>
                <w:szCs w:val="20"/>
              </w:rPr>
              <w:t xml:space="preserve">CKD </w:t>
            </w:r>
            <w:r w:rsidR="0090170B">
              <w:rPr>
                <w:rFonts w:ascii="Arial" w:hAnsi="Arial" w:cs="Arial"/>
                <w:color w:val="000000"/>
                <w:sz w:val="20"/>
                <w:szCs w:val="20"/>
              </w:rPr>
              <w:t>phenotyping, (</w:t>
            </w:r>
            <w:r w:rsidR="00497AA3" w:rsidRPr="00497AA3">
              <w:rPr>
                <w:rFonts w:ascii="Arial" w:hAnsi="Arial" w:cs="Arial"/>
                <w:color w:val="000000"/>
                <w:sz w:val="20"/>
                <w:szCs w:val="20"/>
              </w:rPr>
              <w:t xml:space="preserve">2) </w:t>
            </w:r>
            <w:r w:rsidR="00006831">
              <w:rPr>
                <w:rFonts w:ascii="Arial" w:hAnsi="Arial" w:cs="Arial"/>
                <w:color w:val="000000"/>
                <w:sz w:val="20"/>
                <w:szCs w:val="20"/>
              </w:rPr>
              <w:t>availability of high quality</w:t>
            </w:r>
            <w:r w:rsidR="0090170B">
              <w:rPr>
                <w:rFonts w:ascii="Arial" w:hAnsi="Arial" w:cs="Arial"/>
                <w:color w:val="000000"/>
                <w:sz w:val="20"/>
                <w:szCs w:val="20"/>
              </w:rPr>
              <w:t xml:space="preserve"> SNP chip data </w:t>
            </w:r>
            <w:r w:rsidR="00117A0B" w:rsidRPr="00497AA3">
              <w:rPr>
                <w:rFonts w:ascii="Arial" w:hAnsi="Arial" w:cs="Arial"/>
                <w:color w:val="000000"/>
                <w:sz w:val="20"/>
                <w:szCs w:val="20"/>
              </w:rPr>
              <w:t>for detection of genomic structural variants</w:t>
            </w:r>
            <w:r w:rsidR="0090170B">
              <w:rPr>
                <w:rFonts w:ascii="Arial" w:hAnsi="Arial" w:cs="Arial"/>
                <w:color w:val="000000"/>
                <w:sz w:val="20"/>
                <w:szCs w:val="20"/>
              </w:rPr>
              <w:t xml:space="preserve"> using standard methods, (3) a</w:t>
            </w:r>
            <w:r w:rsidR="00497AA3" w:rsidRPr="00497AA3">
              <w:rPr>
                <w:rFonts w:ascii="Arial" w:hAnsi="Arial" w:cs="Arial"/>
                <w:color w:val="000000"/>
                <w:sz w:val="20"/>
                <w:szCs w:val="20"/>
              </w:rPr>
              <w:t xml:space="preserve"> stringent analytic pipeline for selection of high likelihood variants </w:t>
            </w:r>
            <w:r w:rsidR="00006831">
              <w:rPr>
                <w:rFonts w:ascii="Arial" w:hAnsi="Arial" w:cs="Arial"/>
                <w:color w:val="000000"/>
                <w:sz w:val="20"/>
                <w:szCs w:val="20"/>
              </w:rPr>
              <w:t>(</w:t>
            </w:r>
            <w:r w:rsidR="0090170B">
              <w:rPr>
                <w:rFonts w:ascii="Arial" w:hAnsi="Arial" w:cs="Arial"/>
                <w:color w:val="000000"/>
                <w:sz w:val="20"/>
                <w:szCs w:val="20"/>
              </w:rPr>
              <w:t>already established in our laboratory</w:t>
            </w:r>
            <w:r w:rsidR="00006831">
              <w:rPr>
                <w:rFonts w:ascii="Arial" w:hAnsi="Arial" w:cs="Arial"/>
                <w:color w:val="000000"/>
                <w:sz w:val="20"/>
                <w:szCs w:val="20"/>
              </w:rPr>
              <w:t>)</w:t>
            </w:r>
            <w:r w:rsidR="0090170B">
              <w:rPr>
                <w:rFonts w:ascii="Arial" w:hAnsi="Arial" w:cs="Arial"/>
                <w:color w:val="000000"/>
                <w:sz w:val="20"/>
                <w:szCs w:val="20"/>
              </w:rPr>
              <w:t>, and (</w:t>
            </w:r>
            <w:r w:rsidR="00497AA3" w:rsidRPr="00497AA3">
              <w:rPr>
                <w:rFonts w:ascii="Arial" w:hAnsi="Arial" w:cs="Arial"/>
                <w:color w:val="000000"/>
                <w:sz w:val="20"/>
                <w:szCs w:val="20"/>
              </w:rPr>
              <w:t>4) availability of a very large control population to test frequency of rare alleles</w:t>
            </w:r>
            <w:r w:rsidR="00006831">
              <w:rPr>
                <w:rFonts w:ascii="Arial" w:hAnsi="Arial" w:cs="Arial"/>
                <w:color w:val="000000"/>
                <w:sz w:val="20"/>
                <w:szCs w:val="20"/>
              </w:rPr>
              <w:t xml:space="preserve"> (a control population of &gt;50</w:t>
            </w:r>
            <w:r w:rsidR="0090170B">
              <w:rPr>
                <w:rFonts w:ascii="Arial" w:hAnsi="Arial" w:cs="Arial"/>
                <w:color w:val="000000"/>
                <w:sz w:val="20"/>
                <w:szCs w:val="20"/>
              </w:rPr>
              <w:t xml:space="preserve">,000 individuals is </w:t>
            </w:r>
            <w:r w:rsidR="00A23F74">
              <w:rPr>
                <w:rFonts w:ascii="Arial" w:hAnsi="Arial" w:cs="Arial"/>
                <w:color w:val="000000"/>
                <w:sz w:val="20"/>
                <w:szCs w:val="20"/>
              </w:rPr>
              <w:t xml:space="preserve">already </w:t>
            </w:r>
            <w:r w:rsidR="0090170B">
              <w:rPr>
                <w:rFonts w:ascii="Arial" w:hAnsi="Arial" w:cs="Arial"/>
                <w:color w:val="000000"/>
                <w:sz w:val="20"/>
                <w:szCs w:val="20"/>
              </w:rPr>
              <w:t>available to us).</w:t>
            </w:r>
            <w:r w:rsidR="00FB1063">
              <w:rPr>
                <w:rFonts w:ascii="Arial" w:hAnsi="Arial" w:cs="Arial"/>
                <w:color w:val="000000"/>
                <w:sz w:val="20"/>
                <w:szCs w:val="20"/>
              </w:rPr>
              <w:t xml:space="preserve"> </w:t>
            </w:r>
          </w:p>
          <w:p w14:paraId="127EA747" w14:textId="6A38EA63" w:rsidR="00985B02" w:rsidRPr="00171D96" w:rsidRDefault="00985B02" w:rsidP="00006831">
            <w:pPr>
              <w:rPr>
                <w:rFonts w:ascii="Arial" w:hAnsi="Arial" w:cs="Arial"/>
                <w:color w:val="000000"/>
                <w:sz w:val="20"/>
                <w:szCs w:val="20"/>
              </w:rPr>
            </w:pPr>
          </w:p>
        </w:tc>
      </w:tr>
      <w:tr w:rsidR="00E337BB" w:rsidRPr="005F7C97" w14:paraId="3CA01ECD" w14:textId="77777777" w:rsidTr="00E337BB">
        <w:trPr>
          <w:trHeight w:val="350"/>
        </w:trPr>
        <w:tc>
          <w:tcPr>
            <w:tcW w:w="2808" w:type="dxa"/>
            <w:vAlign w:val="center"/>
          </w:tcPr>
          <w:p w14:paraId="0BDE4439" w14:textId="01A6FDDF" w:rsidR="000225D2" w:rsidRPr="005F7C97" w:rsidRDefault="000225D2" w:rsidP="00574935">
            <w:pPr>
              <w:rPr>
                <w:b/>
              </w:rPr>
            </w:pPr>
            <w:r w:rsidRPr="005F7C97">
              <w:rPr>
                <w:b/>
              </w:rPr>
              <w:lastRenderedPageBreak/>
              <w:t>Outline of Project</w:t>
            </w:r>
          </w:p>
        </w:tc>
        <w:tc>
          <w:tcPr>
            <w:tcW w:w="6750" w:type="dxa"/>
          </w:tcPr>
          <w:p w14:paraId="79DBE2E7" w14:textId="77777777" w:rsidR="00A0773B" w:rsidRDefault="00A0773B" w:rsidP="00CF0FFE">
            <w:pPr>
              <w:rPr>
                <w:rFonts w:ascii="Arial" w:hAnsi="Arial" w:cs="Arial"/>
                <w:sz w:val="20"/>
                <w:szCs w:val="20"/>
              </w:rPr>
            </w:pPr>
          </w:p>
          <w:p w14:paraId="530F497D" w14:textId="7B21D441" w:rsidR="0052197A" w:rsidRDefault="0052197A" w:rsidP="00A0773B">
            <w:pPr>
              <w:pStyle w:val="ListParagraph"/>
              <w:numPr>
                <w:ilvl w:val="0"/>
                <w:numId w:val="36"/>
              </w:numPr>
              <w:rPr>
                <w:rFonts w:ascii="Arial" w:hAnsi="Arial" w:cs="Arial"/>
                <w:sz w:val="20"/>
                <w:szCs w:val="20"/>
              </w:rPr>
            </w:pPr>
            <w:r>
              <w:rPr>
                <w:rFonts w:ascii="Arial" w:hAnsi="Arial" w:cs="Arial"/>
                <w:sz w:val="20"/>
                <w:szCs w:val="20"/>
              </w:rPr>
              <w:t xml:space="preserve">Identification of CNVs genome-wide </w:t>
            </w:r>
            <w:r w:rsidR="00A467D5">
              <w:rPr>
                <w:rFonts w:ascii="Arial" w:hAnsi="Arial" w:cs="Arial"/>
                <w:sz w:val="20"/>
                <w:szCs w:val="20"/>
              </w:rPr>
              <w:t>across</w:t>
            </w:r>
            <w:r>
              <w:rPr>
                <w:rFonts w:ascii="Arial" w:hAnsi="Arial" w:cs="Arial"/>
                <w:sz w:val="20"/>
                <w:szCs w:val="20"/>
              </w:rPr>
              <w:t xml:space="preserve"> all EMERGE GWAS datasets using PennCNV</w:t>
            </w:r>
            <w:r w:rsidR="004B1872">
              <w:rPr>
                <w:rFonts w:ascii="Arial" w:hAnsi="Arial" w:cs="Arial"/>
                <w:sz w:val="20"/>
                <w:szCs w:val="20"/>
              </w:rPr>
              <w:t>.</w:t>
            </w:r>
          </w:p>
          <w:p w14:paraId="55DF36C6" w14:textId="0E8ABA82" w:rsidR="00A0773B" w:rsidRDefault="00E530D2" w:rsidP="00A0773B">
            <w:pPr>
              <w:pStyle w:val="ListParagraph"/>
              <w:numPr>
                <w:ilvl w:val="0"/>
                <w:numId w:val="36"/>
              </w:numPr>
              <w:rPr>
                <w:rFonts w:ascii="Arial" w:hAnsi="Arial" w:cs="Arial"/>
                <w:sz w:val="20"/>
                <w:szCs w:val="20"/>
              </w:rPr>
            </w:pPr>
            <w:r>
              <w:rPr>
                <w:rFonts w:ascii="Arial" w:hAnsi="Arial" w:cs="Arial"/>
                <w:sz w:val="20"/>
                <w:szCs w:val="20"/>
              </w:rPr>
              <w:t>CKD phenotyping</w:t>
            </w:r>
            <w:r w:rsidR="0052197A">
              <w:rPr>
                <w:rFonts w:ascii="Arial" w:hAnsi="Arial" w:cs="Arial"/>
                <w:sz w:val="20"/>
                <w:szCs w:val="20"/>
              </w:rPr>
              <w:t xml:space="preserve"> </w:t>
            </w:r>
            <w:r>
              <w:rPr>
                <w:rFonts w:ascii="Arial" w:hAnsi="Arial" w:cs="Arial"/>
                <w:sz w:val="20"/>
                <w:szCs w:val="20"/>
              </w:rPr>
              <w:t xml:space="preserve">of </w:t>
            </w:r>
            <w:r w:rsidR="00A0773B">
              <w:rPr>
                <w:rFonts w:ascii="Arial" w:hAnsi="Arial" w:cs="Arial"/>
                <w:sz w:val="20"/>
                <w:szCs w:val="20"/>
              </w:rPr>
              <w:t>all individuals with available GWAS datasets network-wide</w:t>
            </w:r>
            <w:r w:rsidR="004B1872">
              <w:rPr>
                <w:rFonts w:ascii="Arial" w:hAnsi="Arial" w:cs="Arial"/>
                <w:sz w:val="20"/>
                <w:szCs w:val="20"/>
              </w:rPr>
              <w:t>.</w:t>
            </w:r>
          </w:p>
          <w:p w14:paraId="3F190C48" w14:textId="5BD8C94F" w:rsidR="0052197A" w:rsidRPr="00A467D5" w:rsidRDefault="0052197A" w:rsidP="00A467D5">
            <w:pPr>
              <w:pStyle w:val="ListParagraph"/>
              <w:numPr>
                <w:ilvl w:val="0"/>
                <w:numId w:val="36"/>
              </w:numPr>
              <w:rPr>
                <w:rFonts w:ascii="Arial" w:hAnsi="Arial" w:cs="Arial"/>
                <w:sz w:val="20"/>
                <w:szCs w:val="20"/>
              </w:rPr>
            </w:pPr>
            <w:r>
              <w:rPr>
                <w:rFonts w:ascii="Arial" w:hAnsi="Arial" w:cs="Arial"/>
                <w:sz w:val="20"/>
                <w:szCs w:val="20"/>
              </w:rPr>
              <w:t xml:space="preserve">CNV burden </w:t>
            </w:r>
            <w:r w:rsidR="00A467D5">
              <w:rPr>
                <w:rFonts w:ascii="Arial" w:hAnsi="Arial" w:cs="Arial"/>
                <w:sz w:val="20"/>
                <w:szCs w:val="20"/>
              </w:rPr>
              <w:t xml:space="preserve">and </w:t>
            </w:r>
            <w:r w:rsidR="006D493A">
              <w:rPr>
                <w:rFonts w:ascii="Arial" w:hAnsi="Arial" w:cs="Arial"/>
                <w:sz w:val="20"/>
                <w:szCs w:val="20"/>
              </w:rPr>
              <w:t xml:space="preserve">case-control </w:t>
            </w:r>
            <w:r w:rsidR="00A467D5">
              <w:rPr>
                <w:rFonts w:ascii="Arial" w:hAnsi="Arial" w:cs="Arial"/>
                <w:sz w:val="20"/>
                <w:szCs w:val="20"/>
              </w:rPr>
              <w:t xml:space="preserve">association </w:t>
            </w:r>
            <w:r>
              <w:rPr>
                <w:rFonts w:ascii="Arial" w:hAnsi="Arial" w:cs="Arial"/>
                <w:sz w:val="20"/>
                <w:szCs w:val="20"/>
              </w:rPr>
              <w:t>analyses</w:t>
            </w:r>
            <w:r w:rsidR="004B1872">
              <w:rPr>
                <w:rFonts w:ascii="Arial" w:hAnsi="Arial" w:cs="Arial"/>
                <w:sz w:val="20"/>
                <w:szCs w:val="20"/>
              </w:rPr>
              <w:t>.</w:t>
            </w:r>
          </w:p>
          <w:p w14:paraId="039CBEDE" w14:textId="26AFB3BE" w:rsidR="00123207" w:rsidRDefault="00A0773B" w:rsidP="00CF0FFE">
            <w:pPr>
              <w:pStyle w:val="ListParagraph"/>
              <w:numPr>
                <w:ilvl w:val="0"/>
                <w:numId w:val="36"/>
              </w:numPr>
              <w:rPr>
                <w:rFonts w:ascii="Arial" w:hAnsi="Arial" w:cs="Arial"/>
                <w:sz w:val="20"/>
                <w:szCs w:val="20"/>
              </w:rPr>
            </w:pPr>
            <w:r>
              <w:rPr>
                <w:rFonts w:ascii="Arial" w:hAnsi="Arial" w:cs="Arial"/>
                <w:sz w:val="20"/>
                <w:szCs w:val="20"/>
              </w:rPr>
              <w:t>Manuscript preparation and submission</w:t>
            </w:r>
            <w:r w:rsidR="004B1872">
              <w:rPr>
                <w:rFonts w:ascii="Arial" w:hAnsi="Arial" w:cs="Arial"/>
                <w:sz w:val="20"/>
                <w:szCs w:val="20"/>
              </w:rPr>
              <w:t>.</w:t>
            </w:r>
          </w:p>
          <w:p w14:paraId="68EBE43E" w14:textId="0E596752" w:rsidR="00A0773B" w:rsidRPr="00A0773B" w:rsidRDefault="00A0773B" w:rsidP="00A0773B">
            <w:pPr>
              <w:pStyle w:val="ListParagraph"/>
              <w:rPr>
                <w:rFonts w:ascii="Arial" w:hAnsi="Arial" w:cs="Arial"/>
                <w:sz w:val="20"/>
                <w:szCs w:val="20"/>
              </w:rPr>
            </w:pPr>
          </w:p>
        </w:tc>
      </w:tr>
      <w:tr w:rsidR="00E337BB" w:rsidRPr="005F7C97" w14:paraId="227265C1" w14:textId="77777777" w:rsidTr="00A467D5">
        <w:trPr>
          <w:trHeight w:val="1610"/>
        </w:trPr>
        <w:tc>
          <w:tcPr>
            <w:tcW w:w="2808" w:type="dxa"/>
            <w:vAlign w:val="center"/>
          </w:tcPr>
          <w:p w14:paraId="65CA771C" w14:textId="0C833441" w:rsidR="000225D2" w:rsidRPr="005F7C97" w:rsidRDefault="000225D2" w:rsidP="00574935">
            <w:pPr>
              <w:rPr>
                <w:b/>
              </w:rPr>
            </w:pPr>
            <w:r w:rsidRPr="005F7C97">
              <w:rPr>
                <w:b/>
              </w:rPr>
              <w:t>Desired</w:t>
            </w:r>
          </w:p>
          <w:p w14:paraId="234868CE" w14:textId="77777777" w:rsidR="000225D2" w:rsidRPr="005F7C97" w:rsidRDefault="000225D2" w:rsidP="00574935">
            <w:pPr>
              <w:rPr>
                <w:b/>
              </w:rPr>
            </w:pPr>
            <w:r w:rsidRPr="005F7C97">
              <w:rPr>
                <w:b/>
              </w:rPr>
              <w:t>Variables (essential for analysis</w:t>
            </w:r>
          </w:p>
          <w:p w14:paraId="2BE97570" w14:textId="77777777" w:rsidR="000225D2" w:rsidRPr="005F7C97" w:rsidRDefault="000225D2" w:rsidP="00574935">
            <w:pPr>
              <w:rPr>
                <w:b/>
              </w:rPr>
            </w:pPr>
            <w:r w:rsidRPr="005F7C97">
              <w:rPr>
                <w:b/>
              </w:rPr>
              <w:t>indicated by *)</w:t>
            </w:r>
          </w:p>
        </w:tc>
        <w:tc>
          <w:tcPr>
            <w:tcW w:w="6750" w:type="dxa"/>
          </w:tcPr>
          <w:p w14:paraId="4782A40A" w14:textId="77777777" w:rsidR="00A0773B" w:rsidRDefault="00A0773B" w:rsidP="00574935">
            <w:pPr>
              <w:rPr>
                <w:rFonts w:ascii="Arial" w:hAnsi="Arial" w:cs="Arial"/>
                <w:b/>
                <w:sz w:val="20"/>
                <w:szCs w:val="20"/>
              </w:rPr>
            </w:pPr>
          </w:p>
          <w:p w14:paraId="659CABF4" w14:textId="458CA57E" w:rsidR="00497AA3" w:rsidRPr="00497AA3" w:rsidRDefault="00A467D5" w:rsidP="00497AA3">
            <w:pPr>
              <w:pStyle w:val="ListParagraph"/>
              <w:numPr>
                <w:ilvl w:val="0"/>
                <w:numId w:val="34"/>
              </w:numPr>
              <w:rPr>
                <w:rFonts w:ascii="Arial" w:hAnsi="Arial" w:cs="Arial"/>
                <w:sz w:val="20"/>
                <w:szCs w:val="20"/>
              </w:rPr>
            </w:pPr>
            <w:r>
              <w:rPr>
                <w:rFonts w:ascii="Arial" w:hAnsi="Arial" w:cs="Arial"/>
                <w:sz w:val="20"/>
                <w:szCs w:val="20"/>
              </w:rPr>
              <w:t>CKD phenotype</w:t>
            </w:r>
            <w:r w:rsidR="00E530D2">
              <w:rPr>
                <w:rFonts w:ascii="Arial" w:hAnsi="Arial" w:cs="Arial"/>
                <w:sz w:val="20"/>
                <w:szCs w:val="20"/>
              </w:rPr>
              <w:t>*</w:t>
            </w:r>
            <w:r>
              <w:rPr>
                <w:rFonts w:ascii="Arial" w:hAnsi="Arial" w:cs="Arial"/>
                <w:sz w:val="20"/>
                <w:szCs w:val="20"/>
              </w:rPr>
              <w:t xml:space="preserve"> for all genotyped EMERGE participants</w:t>
            </w:r>
            <w:r w:rsidR="001D71C1">
              <w:rPr>
                <w:rFonts w:ascii="Arial" w:hAnsi="Arial" w:cs="Arial"/>
                <w:sz w:val="20"/>
                <w:szCs w:val="20"/>
              </w:rPr>
              <w:t xml:space="preserve"> (the algorithm is being developed at Columbia as part of EMERGEIII)</w:t>
            </w:r>
          </w:p>
          <w:p w14:paraId="3C2D0ADA" w14:textId="77777777" w:rsidR="004B1872" w:rsidRDefault="004B1872" w:rsidP="00E530D2">
            <w:pPr>
              <w:pStyle w:val="ListParagraph"/>
              <w:numPr>
                <w:ilvl w:val="0"/>
                <w:numId w:val="34"/>
              </w:numPr>
              <w:rPr>
                <w:rFonts w:ascii="Arial" w:hAnsi="Arial" w:cs="Arial"/>
                <w:sz w:val="20"/>
                <w:szCs w:val="20"/>
              </w:rPr>
            </w:pPr>
            <w:r>
              <w:rPr>
                <w:rFonts w:ascii="Arial" w:hAnsi="Arial" w:cs="Arial"/>
                <w:sz w:val="20"/>
                <w:szCs w:val="20"/>
              </w:rPr>
              <w:t>Age, sex, race/ethnicity</w:t>
            </w:r>
          </w:p>
          <w:p w14:paraId="75B7ACF0" w14:textId="753BDF03" w:rsidR="00A0773B" w:rsidRPr="00E530D2" w:rsidRDefault="004B1872" w:rsidP="00E530D2">
            <w:pPr>
              <w:pStyle w:val="ListParagraph"/>
              <w:numPr>
                <w:ilvl w:val="0"/>
                <w:numId w:val="34"/>
              </w:numPr>
              <w:rPr>
                <w:rFonts w:ascii="Arial" w:hAnsi="Arial" w:cs="Arial"/>
                <w:sz w:val="20"/>
                <w:szCs w:val="20"/>
              </w:rPr>
            </w:pPr>
            <w:r>
              <w:rPr>
                <w:rFonts w:ascii="Arial" w:hAnsi="Arial" w:cs="Arial"/>
                <w:sz w:val="20"/>
                <w:szCs w:val="20"/>
              </w:rPr>
              <w:t>T</w:t>
            </w:r>
            <w:r w:rsidR="00A467D5">
              <w:rPr>
                <w:rFonts w:ascii="Arial" w:hAnsi="Arial" w:cs="Arial"/>
                <w:sz w:val="20"/>
                <w:szCs w:val="20"/>
              </w:rPr>
              <w:t xml:space="preserve">ype of </w:t>
            </w:r>
            <w:r>
              <w:rPr>
                <w:rFonts w:ascii="Arial" w:hAnsi="Arial" w:cs="Arial"/>
                <w:sz w:val="20"/>
                <w:szCs w:val="20"/>
              </w:rPr>
              <w:t xml:space="preserve">GWAS cohort </w:t>
            </w:r>
            <w:r w:rsidR="00A467D5">
              <w:rPr>
                <w:rFonts w:ascii="Arial" w:hAnsi="Arial" w:cs="Arial"/>
                <w:sz w:val="20"/>
                <w:szCs w:val="20"/>
              </w:rPr>
              <w:t>ascertainment (if disease-driven</w:t>
            </w:r>
            <w:r>
              <w:rPr>
                <w:rFonts w:ascii="Arial" w:hAnsi="Arial" w:cs="Arial"/>
                <w:sz w:val="20"/>
                <w:szCs w:val="20"/>
              </w:rPr>
              <w:t>, what disease</w:t>
            </w:r>
            <w:r w:rsidR="00A467D5">
              <w:rPr>
                <w:rFonts w:ascii="Arial" w:hAnsi="Arial" w:cs="Arial"/>
                <w:sz w:val="20"/>
                <w:szCs w:val="20"/>
              </w:rPr>
              <w:t>)</w:t>
            </w:r>
            <w:r w:rsidR="00E530D2">
              <w:rPr>
                <w:rFonts w:ascii="Arial" w:hAnsi="Arial" w:cs="Arial"/>
                <w:sz w:val="20"/>
                <w:szCs w:val="20"/>
              </w:rPr>
              <w:t>*</w:t>
            </w:r>
          </w:p>
        </w:tc>
      </w:tr>
      <w:tr w:rsidR="00E337BB" w:rsidRPr="005F7C97" w14:paraId="4E01018A" w14:textId="77777777" w:rsidTr="00E337BB">
        <w:trPr>
          <w:trHeight w:val="530"/>
        </w:trPr>
        <w:tc>
          <w:tcPr>
            <w:tcW w:w="2808" w:type="dxa"/>
            <w:vAlign w:val="center"/>
          </w:tcPr>
          <w:p w14:paraId="19B66C9D" w14:textId="2706126E" w:rsidR="00A9093D" w:rsidRPr="005F7C97" w:rsidRDefault="00A9093D" w:rsidP="00574935">
            <w:pPr>
              <w:rPr>
                <w:b/>
              </w:rPr>
            </w:pPr>
            <w:r>
              <w:rPr>
                <w:b/>
              </w:rPr>
              <w:t>Desired data</w:t>
            </w:r>
          </w:p>
        </w:tc>
        <w:tc>
          <w:tcPr>
            <w:tcW w:w="6750" w:type="dxa"/>
          </w:tcPr>
          <w:p w14:paraId="523DE44C" w14:textId="77777777" w:rsidR="007F37B1" w:rsidRDefault="007F37B1" w:rsidP="007F37B1">
            <w:pPr>
              <w:pStyle w:val="ListParagraph"/>
              <w:rPr>
                <w:rFonts w:ascii="Arial" w:hAnsi="Arial" w:cs="Arial"/>
                <w:sz w:val="20"/>
                <w:szCs w:val="20"/>
              </w:rPr>
            </w:pPr>
          </w:p>
          <w:p w14:paraId="7A1C081D" w14:textId="31D93F8C" w:rsidR="00A9093D" w:rsidRPr="00123207" w:rsidRDefault="00123207" w:rsidP="00E530D2">
            <w:pPr>
              <w:pStyle w:val="ListParagraph"/>
              <w:numPr>
                <w:ilvl w:val="0"/>
                <w:numId w:val="31"/>
              </w:numPr>
              <w:rPr>
                <w:rFonts w:ascii="Arial" w:hAnsi="Arial" w:cs="Arial"/>
                <w:sz w:val="20"/>
                <w:szCs w:val="20"/>
              </w:rPr>
            </w:pPr>
            <w:r w:rsidRPr="00123207">
              <w:rPr>
                <w:rFonts w:ascii="Arial" w:hAnsi="Arial" w:cs="Arial"/>
                <w:sz w:val="20"/>
                <w:szCs w:val="20"/>
              </w:rPr>
              <w:t>Standardized CKD phenotypes as above</w:t>
            </w:r>
            <w:r w:rsidR="008F138E">
              <w:rPr>
                <w:rFonts w:ascii="Arial" w:hAnsi="Arial" w:cs="Arial"/>
                <w:sz w:val="20"/>
                <w:szCs w:val="20"/>
              </w:rPr>
              <w:t xml:space="preserve"> </w:t>
            </w:r>
          </w:p>
          <w:p w14:paraId="7E500F40" w14:textId="599CDCC6" w:rsidR="00BE2E43" w:rsidRDefault="00E530D2" w:rsidP="00E530D2">
            <w:pPr>
              <w:pStyle w:val="ListParagraph"/>
              <w:numPr>
                <w:ilvl w:val="0"/>
                <w:numId w:val="31"/>
              </w:numPr>
              <w:rPr>
                <w:rFonts w:ascii="Arial" w:hAnsi="Arial" w:cs="Arial"/>
                <w:sz w:val="20"/>
                <w:szCs w:val="20"/>
              </w:rPr>
            </w:pPr>
            <w:r>
              <w:rPr>
                <w:rFonts w:ascii="Arial" w:hAnsi="Arial" w:cs="Arial"/>
                <w:sz w:val="20"/>
                <w:szCs w:val="20"/>
              </w:rPr>
              <w:t>Genome-wide SNP intensity data for CNV analysis</w:t>
            </w:r>
            <w:r w:rsidR="00BE2E43">
              <w:rPr>
                <w:rFonts w:ascii="Arial" w:hAnsi="Arial" w:cs="Arial"/>
                <w:sz w:val="20"/>
                <w:szCs w:val="20"/>
              </w:rPr>
              <w:t xml:space="preserve"> from </w:t>
            </w:r>
            <w:r>
              <w:rPr>
                <w:rFonts w:ascii="Arial" w:hAnsi="Arial" w:cs="Arial"/>
                <w:sz w:val="20"/>
                <w:szCs w:val="20"/>
              </w:rPr>
              <w:t>all EMERGE GWAS cohorts</w:t>
            </w:r>
          </w:p>
          <w:p w14:paraId="03302904" w14:textId="4C3EE5B0" w:rsidR="00E530D2" w:rsidRDefault="00B3448A" w:rsidP="00E530D2">
            <w:pPr>
              <w:pStyle w:val="ListParagraph"/>
              <w:numPr>
                <w:ilvl w:val="0"/>
                <w:numId w:val="31"/>
              </w:numPr>
              <w:rPr>
                <w:rFonts w:ascii="Arial" w:hAnsi="Arial" w:cs="Arial"/>
                <w:sz w:val="20"/>
                <w:szCs w:val="20"/>
              </w:rPr>
            </w:pPr>
            <w:r>
              <w:rPr>
                <w:rFonts w:ascii="Arial" w:hAnsi="Arial" w:cs="Arial"/>
                <w:sz w:val="20"/>
                <w:szCs w:val="20"/>
              </w:rPr>
              <w:t>To perform PheWAS for</w:t>
            </w:r>
            <w:r w:rsidR="001D71C1">
              <w:rPr>
                <w:rFonts w:ascii="Arial" w:hAnsi="Arial" w:cs="Arial"/>
                <w:sz w:val="20"/>
                <w:szCs w:val="20"/>
              </w:rPr>
              <w:t xml:space="preserve"> CKD-associated CNVs we will need </w:t>
            </w:r>
            <w:r w:rsidR="00E530D2">
              <w:rPr>
                <w:rFonts w:ascii="Arial" w:hAnsi="Arial" w:cs="Arial"/>
                <w:sz w:val="20"/>
                <w:szCs w:val="20"/>
              </w:rPr>
              <w:t xml:space="preserve">ICD9/ICD10 codes </w:t>
            </w:r>
            <w:r w:rsidR="001D71C1">
              <w:rPr>
                <w:rFonts w:ascii="Arial" w:hAnsi="Arial" w:cs="Arial"/>
                <w:sz w:val="20"/>
                <w:szCs w:val="20"/>
              </w:rPr>
              <w:t>and all other standardized EMERGE phenotypes</w:t>
            </w:r>
            <w:r>
              <w:rPr>
                <w:rFonts w:ascii="Arial" w:hAnsi="Arial" w:cs="Arial"/>
                <w:sz w:val="20"/>
                <w:szCs w:val="20"/>
              </w:rPr>
              <w:t xml:space="preserve"> network-wide.</w:t>
            </w:r>
          </w:p>
          <w:p w14:paraId="0671922A" w14:textId="5E0E653F" w:rsidR="007F37B1" w:rsidRPr="00123207" w:rsidRDefault="007F37B1" w:rsidP="001D71C1">
            <w:pPr>
              <w:pStyle w:val="ListParagraph"/>
              <w:rPr>
                <w:rFonts w:ascii="Arial" w:hAnsi="Arial" w:cs="Arial"/>
                <w:sz w:val="20"/>
                <w:szCs w:val="20"/>
              </w:rPr>
            </w:pPr>
          </w:p>
        </w:tc>
      </w:tr>
      <w:tr w:rsidR="00E337BB" w:rsidRPr="005F7C97" w14:paraId="5C2A041B" w14:textId="77777777" w:rsidTr="00BE2E43">
        <w:trPr>
          <w:trHeight w:val="800"/>
        </w:trPr>
        <w:tc>
          <w:tcPr>
            <w:tcW w:w="2808" w:type="dxa"/>
            <w:vAlign w:val="center"/>
          </w:tcPr>
          <w:p w14:paraId="17A4F263" w14:textId="606605A8" w:rsidR="000225D2" w:rsidRPr="005F7C97" w:rsidRDefault="000225D2" w:rsidP="00574935">
            <w:pPr>
              <w:rPr>
                <w:b/>
              </w:rPr>
            </w:pPr>
            <w:r w:rsidRPr="005F7C97">
              <w:rPr>
                <w:b/>
              </w:rPr>
              <w:t>Planned Statistical Analyses</w:t>
            </w:r>
          </w:p>
        </w:tc>
        <w:tc>
          <w:tcPr>
            <w:tcW w:w="6750" w:type="dxa"/>
          </w:tcPr>
          <w:p w14:paraId="24BCA859" w14:textId="77777777" w:rsidR="00A0773B" w:rsidRDefault="00A0773B" w:rsidP="00906C0B">
            <w:pPr>
              <w:rPr>
                <w:rFonts w:ascii="Arial" w:hAnsi="Arial" w:cs="Arial"/>
                <w:sz w:val="20"/>
                <w:szCs w:val="20"/>
              </w:rPr>
            </w:pPr>
          </w:p>
          <w:p w14:paraId="2A863282" w14:textId="794C6D9B" w:rsidR="007F37B1" w:rsidRPr="00C767A6" w:rsidRDefault="00FF4B4B" w:rsidP="00C767A6">
            <w:pPr>
              <w:pStyle w:val="ListParagraph"/>
              <w:numPr>
                <w:ilvl w:val="0"/>
                <w:numId w:val="39"/>
              </w:numPr>
              <w:rPr>
                <w:rFonts w:ascii="Arial" w:hAnsi="Arial" w:cs="Arial"/>
                <w:sz w:val="20"/>
                <w:szCs w:val="20"/>
              </w:rPr>
            </w:pPr>
            <w:r w:rsidRPr="00C767A6">
              <w:rPr>
                <w:rFonts w:ascii="Arial" w:hAnsi="Arial" w:cs="Arial"/>
                <w:sz w:val="20"/>
                <w:szCs w:val="20"/>
              </w:rPr>
              <w:t xml:space="preserve">Derivation of CKD phenotypes </w:t>
            </w:r>
          </w:p>
          <w:p w14:paraId="176F820F" w14:textId="20C586F1" w:rsidR="00864725" w:rsidRPr="00264EDC" w:rsidRDefault="00864725" w:rsidP="00264EDC">
            <w:pPr>
              <w:pStyle w:val="ListParagraph"/>
              <w:numPr>
                <w:ilvl w:val="0"/>
                <w:numId w:val="39"/>
              </w:numPr>
              <w:rPr>
                <w:rFonts w:ascii="Arial" w:hAnsi="Arial" w:cs="Arial"/>
                <w:sz w:val="20"/>
                <w:szCs w:val="20"/>
              </w:rPr>
            </w:pPr>
            <w:r>
              <w:rPr>
                <w:rFonts w:ascii="Arial" w:hAnsi="Arial" w:cs="Arial"/>
                <w:sz w:val="20"/>
                <w:szCs w:val="20"/>
              </w:rPr>
              <w:t>CNV calls across all GWAS datasets using PennCNV</w:t>
            </w:r>
          </w:p>
          <w:p w14:paraId="2BDD256F" w14:textId="54D69E6C" w:rsidR="00864725" w:rsidRDefault="00864725" w:rsidP="00C767A6">
            <w:pPr>
              <w:pStyle w:val="ListParagraph"/>
              <w:numPr>
                <w:ilvl w:val="0"/>
                <w:numId w:val="39"/>
              </w:numPr>
              <w:rPr>
                <w:rFonts w:ascii="Arial" w:hAnsi="Arial" w:cs="Arial"/>
                <w:sz w:val="20"/>
                <w:szCs w:val="20"/>
              </w:rPr>
            </w:pPr>
            <w:r>
              <w:rPr>
                <w:rFonts w:ascii="Arial" w:hAnsi="Arial" w:cs="Arial"/>
                <w:sz w:val="20"/>
                <w:szCs w:val="20"/>
              </w:rPr>
              <w:t>CNV case-control association analyses</w:t>
            </w:r>
            <w:r w:rsidR="00264EDC">
              <w:rPr>
                <w:rFonts w:ascii="Arial" w:hAnsi="Arial" w:cs="Arial"/>
                <w:sz w:val="20"/>
                <w:szCs w:val="20"/>
              </w:rPr>
              <w:t xml:space="preserve"> and global burden tests</w:t>
            </w:r>
          </w:p>
          <w:p w14:paraId="2245364A" w14:textId="201E40C6" w:rsidR="00864725" w:rsidRDefault="00864725" w:rsidP="00C767A6">
            <w:pPr>
              <w:pStyle w:val="ListParagraph"/>
              <w:numPr>
                <w:ilvl w:val="0"/>
                <w:numId w:val="39"/>
              </w:numPr>
              <w:rPr>
                <w:rFonts w:ascii="Arial" w:hAnsi="Arial" w:cs="Arial"/>
                <w:sz w:val="20"/>
                <w:szCs w:val="20"/>
              </w:rPr>
            </w:pPr>
            <w:r>
              <w:rPr>
                <w:rFonts w:ascii="Arial" w:hAnsi="Arial" w:cs="Arial"/>
                <w:sz w:val="20"/>
                <w:szCs w:val="20"/>
              </w:rPr>
              <w:t xml:space="preserve">PheWAS </w:t>
            </w:r>
            <w:r w:rsidR="00B3448A">
              <w:rPr>
                <w:rFonts w:ascii="Arial" w:hAnsi="Arial" w:cs="Arial"/>
                <w:sz w:val="20"/>
                <w:szCs w:val="20"/>
              </w:rPr>
              <w:t>for CKD-associated CNVs</w:t>
            </w:r>
            <w:r>
              <w:rPr>
                <w:rFonts w:ascii="Arial" w:hAnsi="Arial" w:cs="Arial"/>
                <w:sz w:val="20"/>
                <w:szCs w:val="20"/>
              </w:rPr>
              <w:t xml:space="preserve"> to establish </w:t>
            </w:r>
            <w:r w:rsidR="00B3448A">
              <w:rPr>
                <w:rFonts w:ascii="Arial" w:hAnsi="Arial" w:cs="Arial"/>
                <w:sz w:val="20"/>
                <w:szCs w:val="20"/>
              </w:rPr>
              <w:t xml:space="preserve">their </w:t>
            </w:r>
            <w:r>
              <w:rPr>
                <w:rFonts w:ascii="Arial" w:hAnsi="Arial" w:cs="Arial"/>
                <w:sz w:val="20"/>
                <w:szCs w:val="20"/>
              </w:rPr>
              <w:t>pleiotropic effects</w:t>
            </w:r>
          </w:p>
          <w:p w14:paraId="52DF50C2" w14:textId="2E21BA53" w:rsidR="00864725" w:rsidRPr="00864725" w:rsidRDefault="00864725" w:rsidP="00864725">
            <w:pPr>
              <w:rPr>
                <w:rFonts w:ascii="Arial" w:hAnsi="Arial" w:cs="Arial"/>
                <w:sz w:val="20"/>
                <w:szCs w:val="20"/>
              </w:rPr>
            </w:pPr>
          </w:p>
        </w:tc>
      </w:tr>
      <w:tr w:rsidR="00E337BB" w:rsidRPr="005F7C97" w14:paraId="3F176234" w14:textId="77777777" w:rsidTr="00BE2E43">
        <w:trPr>
          <w:trHeight w:val="1268"/>
        </w:trPr>
        <w:tc>
          <w:tcPr>
            <w:tcW w:w="2808" w:type="dxa"/>
            <w:vAlign w:val="center"/>
          </w:tcPr>
          <w:p w14:paraId="52EC73A6" w14:textId="5DF1DEB3" w:rsidR="000225D2" w:rsidRPr="005F7C97" w:rsidRDefault="000225D2" w:rsidP="00574935">
            <w:pPr>
              <w:rPr>
                <w:b/>
              </w:rPr>
            </w:pPr>
            <w:r w:rsidRPr="005F7C97">
              <w:rPr>
                <w:b/>
              </w:rPr>
              <w:lastRenderedPageBreak/>
              <w:t>Ethical considerations</w:t>
            </w:r>
          </w:p>
        </w:tc>
        <w:tc>
          <w:tcPr>
            <w:tcW w:w="6750" w:type="dxa"/>
          </w:tcPr>
          <w:p w14:paraId="694EFF52" w14:textId="77777777" w:rsidR="00BE2E43" w:rsidRDefault="00BE2E43" w:rsidP="00633982">
            <w:pPr>
              <w:rPr>
                <w:rFonts w:ascii="Arial" w:hAnsi="Arial" w:cs="Arial"/>
                <w:sz w:val="20"/>
                <w:szCs w:val="20"/>
              </w:rPr>
            </w:pPr>
          </w:p>
          <w:p w14:paraId="09E20646" w14:textId="6A556F7D" w:rsidR="00BE2E43" w:rsidRPr="00171D96" w:rsidRDefault="00906C0B" w:rsidP="00633982">
            <w:pPr>
              <w:rPr>
                <w:rFonts w:ascii="Arial" w:hAnsi="Arial" w:cs="Arial"/>
                <w:sz w:val="20"/>
                <w:szCs w:val="20"/>
              </w:rPr>
            </w:pPr>
            <w:r>
              <w:rPr>
                <w:rFonts w:ascii="Arial" w:hAnsi="Arial" w:cs="Arial"/>
                <w:sz w:val="20"/>
                <w:szCs w:val="20"/>
              </w:rPr>
              <w:t xml:space="preserve">There are no </w:t>
            </w:r>
            <w:r w:rsidR="00633982">
              <w:rPr>
                <w:rFonts w:ascii="Arial" w:hAnsi="Arial" w:cs="Arial"/>
                <w:sz w:val="20"/>
                <w:szCs w:val="20"/>
              </w:rPr>
              <w:t xml:space="preserve">additional </w:t>
            </w:r>
            <w:r>
              <w:rPr>
                <w:rFonts w:ascii="Arial" w:hAnsi="Arial" w:cs="Arial"/>
                <w:sz w:val="20"/>
                <w:szCs w:val="20"/>
              </w:rPr>
              <w:t>risks involved.</w:t>
            </w:r>
            <w:r w:rsidR="00633982">
              <w:rPr>
                <w:rFonts w:ascii="Arial" w:hAnsi="Arial" w:cs="Arial"/>
                <w:sz w:val="20"/>
                <w:szCs w:val="20"/>
              </w:rPr>
              <w:t xml:space="preserve"> </w:t>
            </w:r>
            <w:r w:rsidR="00633982" w:rsidRPr="00633982">
              <w:rPr>
                <w:rFonts w:ascii="Arial" w:hAnsi="Arial" w:cs="Arial"/>
                <w:sz w:val="20"/>
                <w:szCs w:val="20"/>
              </w:rPr>
              <w:t xml:space="preserve">The EMR and genomic data will be stored at a secured location in the data storage system </w:t>
            </w:r>
            <w:r w:rsidR="00633982">
              <w:rPr>
                <w:rFonts w:ascii="Arial" w:hAnsi="Arial" w:cs="Arial"/>
                <w:sz w:val="20"/>
                <w:szCs w:val="20"/>
              </w:rPr>
              <w:t>of Kiryluk and Gharavi</w:t>
            </w:r>
            <w:r w:rsidR="00633982" w:rsidRPr="00633982">
              <w:rPr>
                <w:rFonts w:ascii="Arial" w:hAnsi="Arial" w:cs="Arial"/>
                <w:sz w:val="20"/>
                <w:szCs w:val="20"/>
              </w:rPr>
              <w:t xml:space="preserve"> lab</w:t>
            </w:r>
            <w:r w:rsidR="00633982">
              <w:rPr>
                <w:rFonts w:ascii="Arial" w:hAnsi="Arial" w:cs="Arial"/>
                <w:sz w:val="20"/>
                <w:szCs w:val="20"/>
              </w:rPr>
              <w:t>s</w:t>
            </w:r>
            <w:r w:rsidR="00633982" w:rsidRPr="00633982">
              <w:rPr>
                <w:rFonts w:ascii="Arial" w:hAnsi="Arial" w:cs="Arial"/>
                <w:sz w:val="20"/>
                <w:szCs w:val="20"/>
              </w:rPr>
              <w:t>. No data will be be shared with unauthorized third parties. Patient identity will not be compromised by the proposed analysis. We will also abide by the EMERGE guidelines in this regard.</w:t>
            </w:r>
          </w:p>
        </w:tc>
      </w:tr>
      <w:tr w:rsidR="00E337BB" w:rsidRPr="005F7C97" w14:paraId="7E1D1F20" w14:textId="77777777" w:rsidTr="00BE2E43">
        <w:trPr>
          <w:trHeight w:val="341"/>
        </w:trPr>
        <w:tc>
          <w:tcPr>
            <w:tcW w:w="2808" w:type="dxa"/>
            <w:vAlign w:val="center"/>
          </w:tcPr>
          <w:p w14:paraId="7F1F3642" w14:textId="77777777" w:rsidR="000225D2" w:rsidRPr="005F7C97" w:rsidRDefault="000225D2" w:rsidP="00574935">
            <w:pPr>
              <w:rPr>
                <w:b/>
              </w:rPr>
            </w:pPr>
            <w:r w:rsidRPr="005F7C97">
              <w:rPr>
                <w:b/>
              </w:rPr>
              <w:t>Target Journal</w:t>
            </w:r>
          </w:p>
        </w:tc>
        <w:tc>
          <w:tcPr>
            <w:tcW w:w="6750" w:type="dxa"/>
          </w:tcPr>
          <w:p w14:paraId="73AA5EA9" w14:textId="77777777" w:rsidR="00BE2E43" w:rsidRDefault="00BE2E43" w:rsidP="00CF0FFE">
            <w:pPr>
              <w:rPr>
                <w:rFonts w:ascii="Arial" w:hAnsi="Arial" w:cs="Arial"/>
                <w:sz w:val="20"/>
                <w:szCs w:val="20"/>
              </w:rPr>
            </w:pPr>
          </w:p>
          <w:p w14:paraId="69FE7FF7" w14:textId="77777777" w:rsidR="005406AC" w:rsidRDefault="001E65CB" w:rsidP="00CF0FFE">
            <w:pPr>
              <w:rPr>
                <w:rFonts w:ascii="Arial" w:hAnsi="Arial" w:cs="Arial"/>
                <w:sz w:val="20"/>
                <w:szCs w:val="20"/>
              </w:rPr>
            </w:pPr>
            <w:r w:rsidRPr="00171D96">
              <w:rPr>
                <w:rFonts w:ascii="Arial" w:hAnsi="Arial" w:cs="Arial"/>
                <w:sz w:val="20"/>
                <w:szCs w:val="20"/>
              </w:rPr>
              <w:t>TBD</w:t>
            </w:r>
            <w:r w:rsidR="00906C0B">
              <w:rPr>
                <w:rFonts w:ascii="Arial" w:hAnsi="Arial" w:cs="Arial"/>
                <w:sz w:val="20"/>
                <w:szCs w:val="20"/>
              </w:rPr>
              <w:t>, depending on the findings</w:t>
            </w:r>
          </w:p>
          <w:p w14:paraId="6B718C38" w14:textId="699EEC07" w:rsidR="00BE2E43" w:rsidRPr="00171D96" w:rsidRDefault="00BE2E43" w:rsidP="00CF0FFE">
            <w:pPr>
              <w:rPr>
                <w:rFonts w:ascii="Arial" w:hAnsi="Arial" w:cs="Arial"/>
                <w:sz w:val="20"/>
                <w:szCs w:val="20"/>
              </w:rPr>
            </w:pPr>
          </w:p>
        </w:tc>
      </w:tr>
      <w:tr w:rsidR="00E337BB" w:rsidRPr="005F7C97" w14:paraId="6CC41DE9" w14:textId="77777777" w:rsidTr="00E337BB">
        <w:tc>
          <w:tcPr>
            <w:tcW w:w="2808" w:type="dxa"/>
            <w:vAlign w:val="center"/>
          </w:tcPr>
          <w:p w14:paraId="3E400649" w14:textId="77777777" w:rsidR="000225D2" w:rsidRPr="005F7C97" w:rsidRDefault="000225D2" w:rsidP="00574935">
            <w:pPr>
              <w:rPr>
                <w:b/>
              </w:rPr>
            </w:pPr>
            <w:r w:rsidRPr="005F7C97">
              <w:rPr>
                <w:b/>
              </w:rPr>
              <w:t>Milestones</w:t>
            </w:r>
            <w:r w:rsidR="005E6E01">
              <w:rPr>
                <w:b/>
              </w:rPr>
              <w:t>**</w:t>
            </w:r>
          </w:p>
        </w:tc>
        <w:tc>
          <w:tcPr>
            <w:tcW w:w="6750" w:type="dxa"/>
          </w:tcPr>
          <w:p w14:paraId="295ED802" w14:textId="77777777" w:rsidR="007F37B1" w:rsidRDefault="007F37B1" w:rsidP="00574935">
            <w:pPr>
              <w:rPr>
                <w:rFonts w:ascii="Arial" w:hAnsi="Arial" w:cs="Arial"/>
                <w:sz w:val="20"/>
                <w:szCs w:val="20"/>
              </w:rPr>
            </w:pPr>
          </w:p>
          <w:p w14:paraId="3B173C8D" w14:textId="30E8A1E0" w:rsidR="0026747A" w:rsidRDefault="00694EC1" w:rsidP="00574935">
            <w:pPr>
              <w:rPr>
                <w:rFonts w:ascii="Arial" w:hAnsi="Arial" w:cs="Arial"/>
                <w:sz w:val="20"/>
                <w:szCs w:val="20"/>
              </w:rPr>
            </w:pPr>
            <w:r>
              <w:rPr>
                <w:rFonts w:ascii="Arial" w:hAnsi="Arial" w:cs="Arial"/>
                <w:sz w:val="20"/>
                <w:szCs w:val="20"/>
              </w:rPr>
              <w:t>Total Duration of the study: 3</w:t>
            </w:r>
            <w:r w:rsidR="0026747A">
              <w:rPr>
                <w:rFonts w:ascii="Arial" w:hAnsi="Arial" w:cs="Arial"/>
                <w:sz w:val="20"/>
                <w:szCs w:val="20"/>
              </w:rPr>
              <w:t xml:space="preserve"> years</w:t>
            </w:r>
          </w:p>
          <w:p w14:paraId="79B00CCA" w14:textId="5E6A61ED" w:rsidR="00906C0B" w:rsidRDefault="00906C0B" w:rsidP="00574935">
            <w:pPr>
              <w:rPr>
                <w:rFonts w:ascii="Arial" w:hAnsi="Arial" w:cs="Arial"/>
                <w:sz w:val="20"/>
                <w:szCs w:val="20"/>
              </w:rPr>
            </w:pPr>
            <w:r>
              <w:rPr>
                <w:rFonts w:ascii="Arial" w:hAnsi="Arial" w:cs="Arial"/>
                <w:sz w:val="20"/>
                <w:szCs w:val="20"/>
              </w:rPr>
              <w:t>Implementation of</w:t>
            </w:r>
            <w:r w:rsidR="0007303D">
              <w:rPr>
                <w:rFonts w:ascii="Arial" w:hAnsi="Arial" w:cs="Arial"/>
                <w:sz w:val="20"/>
                <w:szCs w:val="20"/>
              </w:rPr>
              <w:t xml:space="preserve"> </w:t>
            </w:r>
            <w:r w:rsidR="00694EC1">
              <w:rPr>
                <w:rFonts w:ascii="Arial" w:hAnsi="Arial" w:cs="Arial"/>
                <w:sz w:val="20"/>
                <w:szCs w:val="20"/>
              </w:rPr>
              <w:t xml:space="preserve">CKD </w:t>
            </w:r>
            <w:r w:rsidR="0007303D">
              <w:rPr>
                <w:rFonts w:ascii="Arial" w:hAnsi="Arial" w:cs="Arial"/>
                <w:sz w:val="20"/>
                <w:szCs w:val="20"/>
              </w:rPr>
              <w:t xml:space="preserve">phenotyping: </w:t>
            </w:r>
            <w:r>
              <w:rPr>
                <w:rFonts w:ascii="Arial" w:hAnsi="Arial" w:cs="Arial"/>
                <w:sz w:val="20"/>
                <w:szCs w:val="20"/>
              </w:rPr>
              <w:t>2016</w:t>
            </w:r>
          </w:p>
          <w:p w14:paraId="5DBF8441" w14:textId="5B3DF5A3" w:rsidR="00906C0B" w:rsidRDefault="00694EC1" w:rsidP="00574935">
            <w:pPr>
              <w:rPr>
                <w:rFonts w:ascii="Arial" w:hAnsi="Arial" w:cs="Arial"/>
                <w:sz w:val="20"/>
                <w:szCs w:val="20"/>
              </w:rPr>
            </w:pPr>
            <w:r>
              <w:rPr>
                <w:rFonts w:ascii="Arial" w:hAnsi="Arial" w:cs="Arial"/>
                <w:sz w:val="20"/>
                <w:szCs w:val="20"/>
              </w:rPr>
              <w:t>CNV calling and analysis</w:t>
            </w:r>
            <w:r w:rsidR="0007303D">
              <w:rPr>
                <w:rFonts w:ascii="Arial" w:hAnsi="Arial" w:cs="Arial"/>
                <w:sz w:val="20"/>
                <w:szCs w:val="20"/>
              </w:rPr>
              <w:t xml:space="preserve">: </w:t>
            </w:r>
            <w:r>
              <w:rPr>
                <w:rFonts w:ascii="Arial" w:hAnsi="Arial" w:cs="Arial"/>
                <w:sz w:val="20"/>
                <w:szCs w:val="20"/>
              </w:rPr>
              <w:t>2016-2017</w:t>
            </w:r>
          </w:p>
          <w:p w14:paraId="393DFB82" w14:textId="4819421C" w:rsidR="0076798A" w:rsidRPr="00171D96" w:rsidRDefault="00BE7966" w:rsidP="00574935">
            <w:pPr>
              <w:rPr>
                <w:rFonts w:ascii="Arial" w:hAnsi="Arial" w:cs="Arial"/>
                <w:sz w:val="20"/>
                <w:szCs w:val="20"/>
              </w:rPr>
            </w:pPr>
            <w:r w:rsidRPr="00171D96">
              <w:rPr>
                <w:rFonts w:ascii="Arial" w:hAnsi="Arial" w:cs="Arial"/>
                <w:sz w:val="20"/>
                <w:szCs w:val="20"/>
              </w:rPr>
              <w:t xml:space="preserve">Draft of manuscript to authors: </w:t>
            </w:r>
            <w:r w:rsidR="00906C0B">
              <w:rPr>
                <w:rFonts w:ascii="Arial" w:hAnsi="Arial" w:cs="Arial"/>
                <w:sz w:val="20"/>
                <w:szCs w:val="20"/>
              </w:rPr>
              <w:t>2018</w:t>
            </w:r>
          </w:p>
          <w:p w14:paraId="36917EA6" w14:textId="2DCC49EB" w:rsidR="00A2505B" w:rsidRDefault="00BE7966" w:rsidP="00A0773B">
            <w:pPr>
              <w:rPr>
                <w:rFonts w:ascii="Arial" w:hAnsi="Arial" w:cs="Arial"/>
                <w:sz w:val="20"/>
                <w:szCs w:val="20"/>
              </w:rPr>
            </w:pPr>
            <w:r w:rsidRPr="00171D96">
              <w:rPr>
                <w:rFonts w:ascii="Arial" w:hAnsi="Arial" w:cs="Arial"/>
                <w:sz w:val="20"/>
                <w:szCs w:val="20"/>
              </w:rPr>
              <w:t>First submission:</w:t>
            </w:r>
            <w:r w:rsidR="0029719F" w:rsidRPr="00171D96">
              <w:rPr>
                <w:rFonts w:ascii="Arial" w:hAnsi="Arial" w:cs="Arial"/>
                <w:sz w:val="20"/>
                <w:szCs w:val="20"/>
              </w:rPr>
              <w:t xml:space="preserve"> </w:t>
            </w:r>
            <w:r w:rsidR="00906C0B">
              <w:rPr>
                <w:rFonts w:ascii="Arial" w:hAnsi="Arial" w:cs="Arial"/>
                <w:sz w:val="20"/>
                <w:szCs w:val="20"/>
              </w:rPr>
              <w:t>2018</w:t>
            </w:r>
          </w:p>
          <w:p w14:paraId="3809D884" w14:textId="325117E0" w:rsidR="007F37B1" w:rsidRPr="00171D96" w:rsidRDefault="007F37B1" w:rsidP="00A0773B">
            <w:pPr>
              <w:rPr>
                <w:rFonts w:ascii="Arial" w:hAnsi="Arial" w:cs="Arial"/>
                <w:sz w:val="20"/>
                <w:szCs w:val="20"/>
              </w:rPr>
            </w:pPr>
          </w:p>
        </w:tc>
      </w:tr>
    </w:tbl>
    <w:p w14:paraId="3ABC6B4E" w14:textId="17419F76" w:rsidR="005E6E01" w:rsidRPr="00500AE5" w:rsidRDefault="005E6E01" w:rsidP="005E6E01">
      <w:pPr>
        <w:rPr>
          <w:sz w:val="18"/>
          <w:szCs w:val="18"/>
        </w:rPr>
      </w:pPr>
      <w:r w:rsidRPr="00500AE5">
        <w:rPr>
          <w:b/>
          <w:sz w:val="18"/>
          <w:szCs w:val="18"/>
        </w:rPr>
        <w:t>**</w:t>
      </w:r>
      <w:r w:rsidRPr="00500AE5">
        <w:rPr>
          <w:sz w:val="18"/>
          <w:szCs w:val="18"/>
        </w:rPr>
        <w:t xml:space="preserve"> This section should include:  Timeline for completion of project, including approval, project duration, first and second draft of the paper and submission. </w:t>
      </w:r>
    </w:p>
    <w:p w14:paraId="696D6C52" w14:textId="77777777" w:rsidR="00795FF3" w:rsidRDefault="00795FF3"/>
    <w:p w14:paraId="361799FF" w14:textId="77777777" w:rsidR="00363EBA" w:rsidRDefault="00363EBA" w:rsidP="00363EBA"/>
    <w:p w14:paraId="427B9CEF" w14:textId="77777777" w:rsidR="0076798A" w:rsidRDefault="0076798A" w:rsidP="0076798A"/>
    <w:sectPr w:rsidR="0076798A" w:rsidSect="00CD6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572C9" w14:textId="77777777" w:rsidR="00264EDC" w:rsidRDefault="00264EDC">
      <w:r>
        <w:separator/>
      </w:r>
    </w:p>
  </w:endnote>
  <w:endnote w:type="continuationSeparator" w:id="0">
    <w:p w14:paraId="2E15C3DF" w14:textId="77777777" w:rsidR="00264EDC" w:rsidRDefault="0026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7198" w14:textId="77777777" w:rsidR="00264EDC" w:rsidRDefault="00264EDC">
    <w:pPr>
      <w:pStyle w:val="Footer"/>
      <w:jc w:val="center"/>
    </w:pPr>
    <w:r>
      <w:rPr>
        <w:rStyle w:val="PageNumber"/>
      </w:rPr>
      <w:fldChar w:fldCharType="begin"/>
    </w:r>
    <w:r>
      <w:rPr>
        <w:rStyle w:val="PageNumber"/>
      </w:rPr>
      <w:instrText xml:space="preserve"> PAGE </w:instrText>
    </w:r>
    <w:r>
      <w:rPr>
        <w:rStyle w:val="PageNumber"/>
      </w:rPr>
      <w:fldChar w:fldCharType="separate"/>
    </w:r>
    <w:r w:rsidR="001C32B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B3974" w14:textId="77777777" w:rsidR="00264EDC" w:rsidRDefault="00264EDC">
      <w:r>
        <w:separator/>
      </w:r>
    </w:p>
  </w:footnote>
  <w:footnote w:type="continuationSeparator" w:id="0">
    <w:p w14:paraId="75308A3C" w14:textId="77777777" w:rsidR="00264EDC" w:rsidRDefault="00264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1" w15:restartNumberingAfterBreak="0">
    <w:nsid w:val="0415514B"/>
    <w:multiLevelType w:val="hybridMultilevel"/>
    <w:tmpl w:val="468A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4"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97F02"/>
    <w:multiLevelType w:val="hybridMultilevel"/>
    <w:tmpl w:val="6E96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0F585D"/>
    <w:multiLevelType w:val="hybridMultilevel"/>
    <w:tmpl w:val="371E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10" w15:restartNumberingAfterBreak="0">
    <w:nsid w:val="25480557"/>
    <w:multiLevelType w:val="hybridMultilevel"/>
    <w:tmpl w:val="534C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12"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3" w15:restartNumberingAfterBreak="0">
    <w:nsid w:val="33C01A1E"/>
    <w:multiLevelType w:val="hybridMultilevel"/>
    <w:tmpl w:val="C9FE8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C3A8D"/>
    <w:multiLevelType w:val="hybridMultilevel"/>
    <w:tmpl w:val="4964F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6"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7"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20" w15:restartNumberingAfterBreak="0">
    <w:nsid w:val="41B33349"/>
    <w:multiLevelType w:val="hybridMultilevel"/>
    <w:tmpl w:val="53C288B2"/>
    <w:lvl w:ilvl="0" w:tplc="47AE5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35CEF"/>
    <w:multiLevelType w:val="hybridMultilevel"/>
    <w:tmpl w:val="E486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23"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7" w15:restartNumberingAfterBreak="0">
    <w:nsid w:val="62EC3FD3"/>
    <w:multiLevelType w:val="hybridMultilevel"/>
    <w:tmpl w:val="A1B4F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0A3770"/>
    <w:multiLevelType w:val="hybridMultilevel"/>
    <w:tmpl w:val="182E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31"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32" w15:restartNumberingAfterBreak="0">
    <w:nsid w:val="6F3B03BD"/>
    <w:multiLevelType w:val="hybridMultilevel"/>
    <w:tmpl w:val="4D76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35"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36"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8"/>
  </w:num>
  <w:num w:numId="18">
    <w:abstractNumId w:val="24"/>
  </w:num>
  <w:num w:numId="19">
    <w:abstractNumId w:val="23"/>
  </w:num>
  <w:num w:numId="20">
    <w:abstractNumId w:val="25"/>
  </w:num>
  <w:num w:numId="21">
    <w:abstractNumId w:val="29"/>
  </w:num>
  <w:num w:numId="22">
    <w:abstractNumId w:val="30"/>
  </w:num>
  <w:num w:numId="23">
    <w:abstractNumId w:val="2"/>
  </w:num>
  <w:num w:numId="24">
    <w:abstractNumId w:val="33"/>
  </w:num>
  <w:num w:numId="25">
    <w:abstractNumId w:val="17"/>
  </w:num>
  <w:num w:numId="26">
    <w:abstractNumId w:val="4"/>
  </w:num>
  <w:num w:numId="27">
    <w:abstractNumId w:val="36"/>
  </w:num>
  <w:num w:numId="28">
    <w:abstractNumId w:val="6"/>
  </w:num>
  <w:num w:numId="29">
    <w:abstractNumId w:val="8"/>
  </w:num>
  <w:num w:numId="30">
    <w:abstractNumId w:val="14"/>
  </w:num>
  <w:num w:numId="31">
    <w:abstractNumId w:val="21"/>
  </w:num>
  <w:num w:numId="32">
    <w:abstractNumId w:val="5"/>
  </w:num>
  <w:num w:numId="33">
    <w:abstractNumId w:val="27"/>
  </w:num>
  <w:num w:numId="34">
    <w:abstractNumId w:val="32"/>
  </w:num>
  <w:num w:numId="35">
    <w:abstractNumId w:val="13"/>
  </w:num>
  <w:num w:numId="36">
    <w:abstractNumId w:val="10"/>
  </w:num>
  <w:num w:numId="37">
    <w:abstractNumId w:val="28"/>
  </w:num>
  <w:num w:numId="38">
    <w:abstractNumId w:val="2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32"/>
    <w:rsid w:val="00006831"/>
    <w:rsid w:val="00006DAD"/>
    <w:rsid w:val="00015922"/>
    <w:rsid w:val="0001679F"/>
    <w:rsid w:val="00016DB5"/>
    <w:rsid w:val="000225D2"/>
    <w:rsid w:val="0002359B"/>
    <w:rsid w:val="0002559B"/>
    <w:rsid w:val="0005407A"/>
    <w:rsid w:val="000632CA"/>
    <w:rsid w:val="00065E5A"/>
    <w:rsid w:val="00072691"/>
    <w:rsid w:val="0007303D"/>
    <w:rsid w:val="00091D92"/>
    <w:rsid w:val="00093CEE"/>
    <w:rsid w:val="000A39AF"/>
    <w:rsid w:val="000B49F3"/>
    <w:rsid w:val="000C02E5"/>
    <w:rsid w:val="000D23F5"/>
    <w:rsid w:val="000D3754"/>
    <w:rsid w:val="000E185E"/>
    <w:rsid w:val="001014A9"/>
    <w:rsid w:val="00117A0B"/>
    <w:rsid w:val="00123207"/>
    <w:rsid w:val="00124025"/>
    <w:rsid w:val="001330F2"/>
    <w:rsid w:val="0013456D"/>
    <w:rsid w:val="00144217"/>
    <w:rsid w:val="00162F6E"/>
    <w:rsid w:val="00164212"/>
    <w:rsid w:val="00171D96"/>
    <w:rsid w:val="001B18E7"/>
    <w:rsid w:val="001C32BD"/>
    <w:rsid w:val="001D19CA"/>
    <w:rsid w:val="001D5750"/>
    <w:rsid w:val="001D71C1"/>
    <w:rsid w:val="001E65CB"/>
    <w:rsid w:val="001E717E"/>
    <w:rsid w:val="001E71A2"/>
    <w:rsid w:val="001F41A9"/>
    <w:rsid w:val="001F719E"/>
    <w:rsid w:val="002068F7"/>
    <w:rsid w:val="00213D65"/>
    <w:rsid w:val="00215E09"/>
    <w:rsid w:val="00224026"/>
    <w:rsid w:val="002252EC"/>
    <w:rsid w:val="00227478"/>
    <w:rsid w:val="00236727"/>
    <w:rsid w:val="0025540D"/>
    <w:rsid w:val="00264EDC"/>
    <w:rsid w:val="0026747A"/>
    <w:rsid w:val="00267CEB"/>
    <w:rsid w:val="00274A69"/>
    <w:rsid w:val="0028585D"/>
    <w:rsid w:val="0028652D"/>
    <w:rsid w:val="0029714D"/>
    <w:rsid w:val="0029719F"/>
    <w:rsid w:val="002B10D1"/>
    <w:rsid w:val="002B201E"/>
    <w:rsid w:val="002D1DC5"/>
    <w:rsid w:val="002F0061"/>
    <w:rsid w:val="00304533"/>
    <w:rsid w:val="00304D9E"/>
    <w:rsid w:val="00311688"/>
    <w:rsid w:val="00320759"/>
    <w:rsid w:val="00336927"/>
    <w:rsid w:val="003620D5"/>
    <w:rsid w:val="003632C8"/>
    <w:rsid w:val="00363EBA"/>
    <w:rsid w:val="00367D0A"/>
    <w:rsid w:val="003706AE"/>
    <w:rsid w:val="00370A77"/>
    <w:rsid w:val="00395F93"/>
    <w:rsid w:val="003A423E"/>
    <w:rsid w:val="003B6296"/>
    <w:rsid w:val="003C0F21"/>
    <w:rsid w:val="003D3121"/>
    <w:rsid w:val="003E1C8B"/>
    <w:rsid w:val="003E485B"/>
    <w:rsid w:val="003F2ED3"/>
    <w:rsid w:val="003F396F"/>
    <w:rsid w:val="00407F88"/>
    <w:rsid w:val="004108D2"/>
    <w:rsid w:val="004126D8"/>
    <w:rsid w:val="004142B7"/>
    <w:rsid w:val="00424C88"/>
    <w:rsid w:val="00473CCF"/>
    <w:rsid w:val="00490A32"/>
    <w:rsid w:val="00494C69"/>
    <w:rsid w:val="004966B5"/>
    <w:rsid w:val="00497AA3"/>
    <w:rsid w:val="004A32E0"/>
    <w:rsid w:val="004B1872"/>
    <w:rsid w:val="004C33D9"/>
    <w:rsid w:val="004C4F6B"/>
    <w:rsid w:val="004C5E28"/>
    <w:rsid w:val="004D4488"/>
    <w:rsid w:val="00500AE5"/>
    <w:rsid w:val="00503614"/>
    <w:rsid w:val="00515EEA"/>
    <w:rsid w:val="0052197A"/>
    <w:rsid w:val="0053704D"/>
    <w:rsid w:val="0053713C"/>
    <w:rsid w:val="005406AC"/>
    <w:rsid w:val="00542C74"/>
    <w:rsid w:val="00574935"/>
    <w:rsid w:val="00585500"/>
    <w:rsid w:val="005905C4"/>
    <w:rsid w:val="00595577"/>
    <w:rsid w:val="005A053E"/>
    <w:rsid w:val="005A4C4A"/>
    <w:rsid w:val="005B15A1"/>
    <w:rsid w:val="005B230F"/>
    <w:rsid w:val="005B2357"/>
    <w:rsid w:val="005B2E72"/>
    <w:rsid w:val="005B5981"/>
    <w:rsid w:val="005B73E6"/>
    <w:rsid w:val="005D03B3"/>
    <w:rsid w:val="005D5879"/>
    <w:rsid w:val="005E4ED6"/>
    <w:rsid w:val="005E6E01"/>
    <w:rsid w:val="005F63FC"/>
    <w:rsid w:val="00625483"/>
    <w:rsid w:val="00633982"/>
    <w:rsid w:val="006366EE"/>
    <w:rsid w:val="0064186D"/>
    <w:rsid w:val="00662C76"/>
    <w:rsid w:val="00684381"/>
    <w:rsid w:val="00684669"/>
    <w:rsid w:val="00690389"/>
    <w:rsid w:val="00694A3E"/>
    <w:rsid w:val="00694EC1"/>
    <w:rsid w:val="006A547E"/>
    <w:rsid w:val="006C506F"/>
    <w:rsid w:val="006C750D"/>
    <w:rsid w:val="006D0178"/>
    <w:rsid w:val="006D2230"/>
    <w:rsid w:val="006D37AD"/>
    <w:rsid w:val="006D493A"/>
    <w:rsid w:val="006D4DDC"/>
    <w:rsid w:val="006F2235"/>
    <w:rsid w:val="006F4653"/>
    <w:rsid w:val="007015CC"/>
    <w:rsid w:val="00724C57"/>
    <w:rsid w:val="00725ADE"/>
    <w:rsid w:val="00726F2F"/>
    <w:rsid w:val="00736BD1"/>
    <w:rsid w:val="0076798A"/>
    <w:rsid w:val="007713BE"/>
    <w:rsid w:val="007808C8"/>
    <w:rsid w:val="00795FF3"/>
    <w:rsid w:val="007A2366"/>
    <w:rsid w:val="007A50BB"/>
    <w:rsid w:val="007B1C63"/>
    <w:rsid w:val="007C5938"/>
    <w:rsid w:val="007D058F"/>
    <w:rsid w:val="007D4E0E"/>
    <w:rsid w:val="007E03F6"/>
    <w:rsid w:val="007F1FF8"/>
    <w:rsid w:val="007F37B1"/>
    <w:rsid w:val="0081115F"/>
    <w:rsid w:val="008128C8"/>
    <w:rsid w:val="00836192"/>
    <w:rsid w:val="00864725"/>
    <w:rsid w:val="00865FC9"/>
    <w:rsid w:val="0087281A"/>
    <w:rsid w:val="0089069A"/>
    <w:rsid w:val="00895904"/>
    <w:rsid w:val="008A62CC"/>
    <w:rsid w:val="008C50C1"/>
    <w:rsid w:val="008E01FA"/>
    <w:rsid w:val="008E3110"/>
    <w:rsid w:val="008F138E"/>
    <w:rsid w:val="0090170B"/>
    <w:rsid w:val="00901835"/>
    <w:rsid w:val="00906C0B"/>
    <w:rsid w:val="0092039E"/>
    <w:rsid w:val="00925350"/>
    <w:rsid w:val="00934211"/>
    <w:rsid w:val="00944011"/>
    <w:rsid w:val="0094599C"/>
    <w:rsid w:val="00961709"/>
    <w:rsid w:val="009663B9"/>
    <w:rsid w:val="00967ED1"/>
    <w:rsid w:val="00971431"/>
    <w:rsid w:val="00971F6E"/>
    <w:rsid w:val="00985B02"/>
    <w:rsid w:val="00987070"/>
    <w:rsid w:val="009A48ED"/>
    <w:rsid w:val="009A59AB"/>
    <w:rsid w:val="009B32DD"/>
    <w:rsid w:val="009C57EC"/>
    <w:rsid w:val="009D6059"/>
    <w:rsid w:val="009E008D"/>
    <w:rsid w:val="009E4992"/>
    <w:rsid w:val="009F3A21"/>
    <w:rsid w:val="009F6272"/>
    <w:rsid w:val="00A0773B"/>
    <w:rsid w:val="00A13CD1"/>
    <w:rsid w:val="00A23F74"/>
    <w:rsid w:val="00A2505B"/>
    <w:rsid w:val="00A32480"/>
    <w:rsid w:val="00A467D5"/>
    <w:rsid w:val="00A62292"/>
    <w:rsid w:val="00A6545B"/>
    <w:rsid w:val="00A719D9"/>
    <w:rsid w:val="00A87788"/>
    <w:rsid w:val="00A9093D"/>
    <w:rsid w:val="00A90F4D"/>
    <w:rsid w:val="00AA3A30"/>
    <w:rsid w:val="00AB042A"/>
    <w:rsid w:val="00AB1EAE"/>
    <w:rsid w:val="00AC2CEB"/>
    <w:rsid w:val="00AC5816"/>
    <w:rsid w:val="00AF39F2"/>
    <w:rsid w:val="00AF6F00"/>
    <w:rsid w:val="00B0632F"/>
    <w:rsid w:val="00B10236"/>
    <w:rsid w:val="00B25E12"/>
    <w:rsid w:val="00B3448A"/>
    <w:rsid w:val="00B35AC4"/>
    <w:rsid w:val="00B45093"/>
    <w:rsid w:val="00B538FA"/>
    <w:rsid w:val="00B6047C"/>
    <w:rsid w:val="00B630DA"/>
    <w:rsid w:val="00B817B5"/>
    <w:rsid w:val="00B91C2C"/>
    <w:rsid w:val="00BA33E2"/>
    <w:rsid w:val="00BC3223"/>
    <w:rsid w:val="00BD36AD"/>
    <w:rsid w:val="00BE2E43"/>
    <w:rsid w:val="00BE65E4"/>
    <w:rsid w:val="00BE7966"/>
    <w:rsid w:val="00BF46E2"/>
    <w:rsid w:val="00BF50FC"/>
    <w:rsid w:val="00BF7923"/>
    <w:rsid w:val="00C00A03"/>
    <w:rsid w:val="00C15AF6"/>
    <w:rsid w:val="00C222AF"/>
    <w:rsid w:val="00C2615F"/>
    <w:rsid w:val="00C34ED4"/>
    <w:rsid w:val="00C4270C"/>
    <w:rsid w:val="00C74B66"/>
    <w:rsid w:val="00C767A6"/>
    <w:rsid w:val="00C868A2"/>
    <w:rsid w:val="00C9143F"/>
    <w:rsid w:val="00CA505B"/>
    <w:rsid w:val="00CA7088"/>
    <w:rsid w:val="00CA7A29"/>
    <w:rsid w:val="00CB23E8"/>
    <w:rsid w:val="00CB5DAC"/>
    <w:rsid w:val="00CD6156"/>
    <w:rsid w:val="00CE3BBD"/>
    <w:rsid w:val="00CF0FFE"/>
    <w:rsid w:val="00D019D5"/>
    <w:rsid w:val="00D32A7E"/>
    <w:rsid w:val="00D446C8"/>
    <w:rsid w:val="00D600A7"/>
    <w:rsid w:val="00D6567E"/>
    <w:rsid w:val="00D67D30"/>
    <w:rsid w:val="00D73ADD"/>
    <w:rsid w:val="00DA2017"/>
    <w:rsid w:val="00DA3F69"/>
    <w:rsid w:val="00DA62D2"/>
    <w:rsid w:val="00DA6686"/>
    <w:rsid w:val="00DB1C21"/>
    <w:rsid w:val="00DD1B35"/>
    <w:rsid w:val="00DE1B26"/>
    <w:rsid w:val="00DE2AD5"/>
    <w:rsid w:val="00DF17FC"/>
    <w:rsid w:val="00DF28AC"/>
    <w:rsid w:val="00E155C1"/>
    <w:rsid w:val="00E337BB"/>
    <w:rsid w:val="00E50979"/>
    <w:rsid w:val="00E526D7"/>
    <w:rsid w:val="00E530D2"/>
    <w:rsid w:val="00E5585A"/>
    <w:rsid w:val="00EA250A"/>
    <w:rsid w:val="00EC0682"/>
    <w:rsid w:val="00EC6FC1"/>
    <w:rsid w:val="00ED78AF"/>
    <w:rsid w:val="00EE2520"/>
    <w:rsid w:val="00EE533D"/>
    <w:rsid w:val="00F050A4"/>
    <w:rsid w:val="00F10770"/>
    <w:rsid w:val="00F14BA8"/>
    <w:rsid w:val="00F23B67"/>
    <w:rsid w:val="00F34A8C"/>
    <w:rsid w:val="00F34EC1"/>
    <w:rsid w:val="00F4609E"/>
    <w:rsid w:val="00F473C8"/>
    <w:rsid w:val="00F52350"/>
    <w:rsid w:val="00F55221"/>
    <w:rsid w:val="00F66C59"/>
    <w:rsid w:val="00F711FA"/>
    <w:rsid w:val="00F84630"/>
    <w:rsid w:val="00F94172"/>
    <w:rsid w:val="00FB1063"/>
    <w:rsid w:val="00FB222F"/>
    <w:rsid w:val="00FC3994"/>
    <w:rsid w:val="00FD208E"/>
    <w:rsid w:val="00FD77C9"/>
    <w:rsid w:val="00FE2671"/>
    <w:rsid w:val="00FE7326"/>
    <w:rsid w:val="00FF4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FAA07"/>
  <w15:docId w15:val="{94F7B42B-2FA5-4B14-8C2B-EDC1BC3D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styleId="Bibliography">
    <w:name w:val="Bibliography"/>
    <w:basedOn w:val="Normal"/>
    <w:next w:val="Normal"/>
    <w:uiPriority w:val="37"/>
    <w:unhideWhenUsed/>
    <w:rsid w:val="0076798A"/>
  </w:style>
  <w:style w:type="paragraph" w:customStyle="1" w:styleId="Default">
    <w:name w:val="Default"/>
    <w:rsid w:val="007D4E0E"/>
    <w:pPr>
      <w:autoSpaceDE w:val="0"/>
      <w:autoSpaceDN w:val="0"/>
      <w:adjustRightInd w:val="0"/>
    </w:pPr>
    <w:rPr>
      <w:rFonts w:ascii="Minion Pro" w:hAnsi="Minion Pro" w:cs="Minion Pro"/>
      <w:color w:val="000000"/>
      <w:sz w:val="24"/>
      <w:szCs w:val="24"/>
    </w:rPr>
  </w:style>
  <w:style w:type="character" w:customStyle="1" w:styleId="A6">
    <w:name w:val="A6"/>
    <w:uiPriority w:val="99"/>
    <w:rsid w:val="007D4E0E"/>
    <w:rPr>
      <w:rFonts w:cs="Minion Pro"/>
      <w:b/>
      <w:bCs/>
      <w:color w:val="221E1F"/>
      <w:sz w:val="16"/>
      <w:szCs w:val="16"/>
    </w:rPr>
  </w:style>
  <w:style w:type="character" w:customStyle="1" w:styleId="Heading1Char">
    <w:name w:val="Heading 1 Char"/>
    <w:link w:val="Heading1"/>
    <w:uiPriority w:val="9"/>
    <w:rsid w:val="00363EBA"/>
    <w:rPr>
      <w:b/>
      <w:bCs/>
      <w:sz w:val="27"/>
      <w:szCs w:val="27"/>
    </w:rPr>
  </w:style>
  <w:style w:type="paragraph" w:styleId="ListParagraph">
    <w:name w:val="List Paragraph"/>
    <w:basedOn w:val="Normal"/>
    <w:uiPriority w:val="34"/>
    <w:qFormat/>
    <w:rsid w:val="0012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1533">
      <w:bodyDiv w:val="1"/>
      <w:marLeft w:val="0"/>
      <w:marRight w:val="0"/>
      <w:marTop w:val="0"/>
      <w:marBottom w:val="0"/>
      <w:divBdr>
        <w:top w:val="none" w:sz="0" w:space="0" w:color="auto"/>
        <w:left w:val="none" w:sz="0" w:space="0" w:color="auto"/>
        <w:bottom w:val="none" w:sz="0" w:space="0" w:color="auto"/>
        <w:right w:val="none" w:sz="0" w:space="0" w:color="auto"/>
      </w:divBdr>
    </w:div>
    <w:div w:id="342901125">
      <w:bodyDiv w:val="1"/>
      <w:marLeft w:val="0"/>
      <w:marRight w:val="0"/>
      <w:marTop w:val="0"/>
      <w:marBottom w:val="0"/>
      <w:divBdr>
        <w:top w:val="none" w:sz="0" w:space="0" w:color="auto"/>
        <w:left w:val="none" w:sz="0" w:space="0" w:color="auto"/>
        <w:bottom w:val="none" w:sz="0" w:space="0" w:color="auto"/>
        <w:right w:val="none" w:sz="0" w:space="0" w:color="auto"/>
      </w:divBdr>
    </w:div>
    <w:div w:id="384527555">
      <w:bodyDiv w:val="1"/>
      <w:marLeft w:val="0"/>
      <w:marRight w:val="0"/>
      <w:marTop w:val="0"/>
      <w:marBottom w:val="0"/>
      <w:divBdr>
        <w:top w:val="none" w:sz="0" w:space="0" w:color="auto"/>
        <w:left w:val="none" w:sz="0" w:space="0" w:color="auto"/>
        <w:bottom w:val="none" w:sz="0" w:space="0" w:color="auto"/>
        <w:right w:val="none" w:sz="0" w:space="0" w:color="auto"/>
      </w:divBdr>
    </w:div>
    <w:div w:id="488642796">
      <w:bodyDiv w:val="1"/>
      <w:marLeft w:val="0"/>
      <w:marRight w:val="0"/>
      <w:marTop w:val="0"/>
      <w:marBottom w:val="0"/>
      <w:divBdr>
        <w:top w:val="none" w:sz="0" w:space="0" w:color="auto"/>
        <w:left w:val="none" w:sz="0" w:space="0" w:color="auto"/>
        <w:bottom w:val="none" w:sz="0" w:space="0" w:color="auto"/>
        <w:right w:val="none" w:sz="0" w:space="0" w:color="auto"/>
      </w:divBdr>
    </w:div>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8185">
      <w:bodyDiv w:val="1"/>
      <w:marLeft w:val="0"/>
      <w:marRight w:val="0"/>
      <w:marTop w:val="0"/>
      <w:marBottom w:val="0"/>
      <w:divBdr>
        <w:top w:val="none" w:sz="0" w:space="0" w:color="auto"/>
        <w:left w:val="none" w:sz="0" w:space="0" w:color="auto"/>
        <w:bottom w:val="none" w:sz="0" w:space="0" w:color="auto"/>
        <w:right w:val="none" w:sz="0" w:space="0" w:color="auto"/>
      </w:divBdr>
    </w:div>
    <w:div w:id="881788511">
      <w:bodyDiv w:val="1"/>
      <w:marLeft w:val="0"/>
      <w:marRight w:val="0"/>
      <w:marTop w:val="0"/>
      <w:marBottom w:val="0"/>
      <w:divBdr>
        <w:top w:val="none" w:sz="0" w:space="0" w:color="auto"/>
        <w:left w:val="none" w:sz="0" w:space="0" w:color="auto"/>
        <w:bottom w:val="none" w:sz="0" w:space="0" w:color="auto"/>
        <w:right w:val="none" w:sz="0" w:space="0" w:color="auto"/>
      </w:divBdr>
    </w:div>
    <w:div w:id="1195925698">
      <w:bodyDiv w:val="1"/>
      <w:marLeft w:val="0"/>
      <w:marRight w:val="0"/>
      <w:marTop w:val="0"/>
      <w:marBottom w:val="0"/>
      <w:divBdr>
        <w:top w:val="none" w:sz="0" w:space="0" w:color="auto"/>
        <w:left w:val="none" w:sz="0" w:space="0" w:color="auto"/>
        <w:bottom w:val="none" w:sz="0" w:space="0" w:color="auto"/>
        <w:right w:val="none" w:sz="0" w:space="0" w:color="auto"/>
      </w:divBdr>
    </w:div>
    <w:div w:id="1380519431">
      <w:bodyDiv w:val="1"/>
      <w:marLeft w:val="0"/>
      <w:marRight w:val="0"/>
      <w:marTop w:val="0"/>
      <w:marBottom w:val="0"/>
      <w:divBdr>
        <w:top w:val="none" w:sz="0" w:space="0" w:color="auto"/>
        <w:left w:val="none" w:sz="0" w:space="0" w:color="auto"/>
        <w:bottom w:val="none" w:sz="0" w:space="0" w:color="auto"/>
        <w:right w:val="none" w:sz="0" w:space="0" w:color="auto"/>
      </w:divBdr>
    </w:div>
    <w:div w:id="1561594618">
      <w:bodyDiv w:val="1"/>
      <w:marLeft w:val="0"/>
      <w:marRight w:val="0"/>
      <w:marTop w:val="0"/>
      <w:marBottom w:val="0"/>
      <w:divBdr>
        <w:top w:val="none" w:sz="0" w:space="0" w:color="auto"/>
        <w:left w:val="none" w:sz="0" w:space="0" w:color="auto"/>
        <w:bottom w:val="none" w:sz="0" w:space="0" w:color="auto"/>
        <w:right w:val="none" w:sz="0" w:space="0" w:color="auto"/>
      </w:divBdr>
    </w:div>
    <w:div w:id="2087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Jos13</b:Tag>
    <b:SourceType>JournalArticle</b:SourceType>
    <b:Guid>{E2AFA733-0630-4DF0-9FBD-6632B70C0C3D}</b:Guid>
    <b:Author>
      <b:Author>
        <b:NameList>
          <b:Person>
            <b:Last>Denny</b:Last>
            <b:First>Joshua</b:First>
            <b:Middle>C</b:Middle>
          </b:Person>
        </b:NameList>
      </b:Author>
    </b:Author>
    <b:Title>Systematic comparison of phenome-wide association study of electronic medical record data and genome-wide association study data</b:Title>
    <b:JournalName>Nature Biotechnology</b:JournalName>
    <b:Year>December 2013</b:Year>
    <b:Pages>1102-1113</b:Pages>
    <b:RefOrder>1</b:RefOrder>
  </b:Source>
</b:Sources>
</file>

<file path=customXml/itemProps1.xml><?xml version="1.0" encoding="utf-8"?>
<ds:datastoreItem xmlns:ds="http://schemas.openxmlformats.org/officeDocument/2006/customXml" ds:itemID="{9A226112-B9A6-4903-9137-A0EC0E63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subject/>
  <dc:creator>Melissa Basford</dc:creator>
  <cp:keywords/>
  <dc:description/>
  <cp:lastModifiedBy>Derveloy, Brianne B</cp:lastModifiedBy>
  <cp:revision>114</cp:revision>
  <cp:lastPrinted>2008-11-03T13:46:00Z</cp:lastPrinted>
  <dcterms:created xsi:type="dcterms:W3CDTF">2015-12-29T14:44:00Z</dcterms:created>
  <dcterms:modified xsi:type="dcterms:W3CDTF">2016-01-21T21:12:00Z</dcterms:modified>
</cp:coreProperties>
</file>