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8A" w:rsidRPr="00F40A80" w:rsidRDefault="001A238A" w:rsidP="001A238A">
      <w:pPr>
        <w:tabs>
          <w:tab w:val="right" w:leader="underscore" w:pos="8640"/>
        </w:tabs>
        <w:spacing w:line="360" w:lineRule="auto"/>
        <w:jc w:val="center"/>
        <w:rPr>
          <w:b/>
        </w:rPr>
      </w:pPr>
      <w:r w:rsidRPr="00F40A80">
        <w:rPr>
          <w:b/>
        </w:rPr>
        <w:t>eMERGE Network Proposal for Analysis</w:t>
      </w:r>
    </w:p>
    <w:p w:rsidR="001A238A" w:rsidRPr="00F40A80" w:rsidRDefault="001A238A" w:rsidP="001A238A">
      <w:pPr>
        <w:tabs>
          <w:tab w:val="right" w:leader="underscore" w:pos="8640"/>
        </w:tabs>
        <w:spacing w:line="360" w:lineRule="auto"/>
        <w:jc w:val="center"/>
      </w:pPr>
      <w:r w:rsidRPr="00F40A80"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5760"/>
      </w:tblGrid>
      <w:tr w:rsidR="001A238A" w:rsidRPr="00F40A80" w:rsidTr="005C05BB"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Submission Date</w:t>
            </w:r>
          </w:p>
        </w:tc>
        <w:tc>
          <w:tcPr>
            <w:tcW w:w="5760" w:type="dxa"/>
          </w:tcPr>
          <w:p w:rsidR="001A238A" w:rsidRPr="00F40A80" w:rsidRDefault="007374A0" w:rsidP="00104FAD">
            <w:r>
              <w:t>3/7/2017</w:t>
            </w:r>
          </w:p>
        </w:tc>
      </w:tr>
      <w:tr w:rsidR="005A6612" w:rsidRPr="00F40A80" w:rsidTr="005C05BB">
        <w:tc>
          <w:tcPr>
            <w:tcW w:w="2304" w:type="dxa"/>
            <w:vAlign w:val="center"/>
          </w:tcPr>
          <w:p w:rsidR="005A6612" w:rsidRPr="00F40A80" w:rsidRDefault="005A6612" w:rsidP="005C05BB">
            <w:pPr>
              <w:rPr>
                <w:b/>
              </w:rPr>
            </w:pPr>
            <w:r w:rsidRPr="00F40A80">
              <w:rPr>
                <w:b/>
              </w:rPr>
              <w:t xml:space="preserve">Reference </w:t>
            </w:r>
          </w:p>
        </w:tc>
        <w:tc>
          <w:tcPr>
            <w:tcW w:w="5760" w:type="dxa"/>
          </w:tcPr>
          <w:p w:rsidR="005A6612" w:rsidRPr="00F40A80" w:rsidRDefault="007374A0" w:rsidP="005C05BB">
            <w:r>
              <w:t>NT219</w:t>
            </w:r>
            <w:bookmarkStart w:id="0" w:name="_GoBack"/>
            <w:bookmarkEnd w:id="0"/>
          </w:p>
        </w:tc>
      </w:tr>
      <w:tr w:rsidR="001A238A" w:rsidRPr="00F40A80" w:rsidTr="005C05BB">
        <w:trPr>
          <w:trHeight w:val="720"/>
        </w:trPr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Project Title</w:t>
            </w:r>
          </w:p>
        </w:tc>
        <w:tc>
          <w:tcPr>
            <w:tcW w:w="5760" w:type="dxa"/>
          </w:tcPr>
          <w:p w:rsidR="001A238A" w:rsidRPr="00F40A80" w:rsidRDefault="001E0720" w:rsidP="005C05BB">
            <w:r w:rsidRPr="00F40A80">
              <w:t>MyResults</w:t>
            </w:r>
            <w:r w:rsidR="007C7886" w:rsidRPr="00F40A80">
              <w:t xml:space="preserve">.org, Phase 3 Expansion </w:t>
            </w:r>
          </w:p>
        </w:tc>
      </w:tr>
      <w:tr w:rsidR="001A238A" w:rsidRPr="00F40A80" w:rsidTr="005C05BB"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Tentative Lead Investigator (first author)</w:t>
            </w:r>
          </w:p>
        </w:tc>
        <w:tc>
          <w:tcPr>
            <w:tcW w:w="5760" w:type="dxa"/>
          </w:tcPr>
          <w:p w:rsidR="001A238A" w:rsidRPr="00F40A80" w:rsidRDefault="00104FAD" w:rsidP="00C7333C">
            <w:pPr>
              <w:tabs>
                <w:tab w:val="center" w:pos="2772"/>
              </w:tabs>
            </w:pPr>
            <w:r w:rsidRPr="00F40A80">
              <w:t>John Connolly</w:t>
            </w:r>
            <w:r w:rsidR="00C7333C">
              <w:tab/>
            </w:r>
          </w:p>
        </w:tc>
      </w:tr>
      <w:tr w:rsidR="001A238A" w:rsidRPr="00F40A80" w:rsidTr="005C05BB"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Tentative Senior Author (last author)</w:t>
            </w:r>
          </w:p>
        </w:tc>
        <w:tc>
          <w:tcPr>
            <w:tcW w:w="5760" w:type="dxa"/>
          </w:tcPr>
          <w:p w:rsidR="001A238A" w:rsidRPr="00F40A80" w:rsidRDefault="00104FAD" w:rsidP="005C05BB">
            <w:r w:rsidRPr="00F40A80">
              <w:t>Hakon Hakonarson</w:t>
            </w:r>
          </w:p>
        </w:tc>
      </w:tr>
      <w:tr w:rsidR="001A238A" w:rsidRPr="00F40A80" w:rsidTr="005C05BB"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 xml:space="preserve">All other authors </w:t>
            </w:r>
          </w:p>
        </w:tc>
        <w:tc>
          <w:tcPr>
            <w:tcW w:w="5760" w:type="dxa"/>
          </w:tcPr>
          <w:p w:rsidR="00D214BB" w:rsidRPr="00F40A80" w:rsidRDefault="00104FAD" w:rsidP="005C05BB">
            <w:r w:rsidRPr="00F40A80">
              <w:t>Margaret Harr, Elizabeth Bhoj</w:t>
            </w:r>
            <w:r w:rsidR="001E0720" w:rsidRPr="00F40A80">
              <w:t>, Avni Santani</w:t>
            </w:r>
          </w:p>
        </w:tc>
      </w:tr>
      <w:tr w:rsidR="001A238A" w:rsidRPr="00F40A80" w:rsidTr="005C05BB">
        <w:trPr>
          <w:trHeight w:val="864"/>
        </w:trPr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Sites Involved</w:t>
            </w:r>
          </w:p>
        </w:tc>
        <w:tc>
          <w:tcPr>
            <w:tcW w:w="5760" w:type="dxa"/>
          </w:tcPr>
          <w:p w:rsidR="00BF0B99" w:rsidRDefault="00104FAD" w:rsidP="00BF0B99">
            <w:r w:rsidRPr="00F40A80">
              <w:t>CHOP</w:t>
            </w:r>
          </w:p>
          <w:p w:rsidR="001A238A" w:rsidRPr="00F40A80" w:rsidRDefault="00BF0B99" w:rsidP="00BF0B99">
            <w:r>
              <w:t xml:space="preserve">Any interested sites/workgroups </w:t>
            </w:r>
          </w:p>
        </w:tc>
      </w:tr>
      <w:tr w:rsidR="001A238A" w:rsidRPr="00F40A80" w:rsidTr="007C7886">
        <w:trPr>
          <w:trHeight w:val="350"/>
        </w:trPr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Background / Significance</w:t>
            </w:r>
          </w:p>
        </w:tc>
        <w:tc>
          <w:tcPr>
            <w:tcW w:w="5760" w:type="dxa"/>
          </w:tcPr>
          <w:p w:rsidR="00E1048D" w:rsidRPr="001E0720" w:rsidRDefault="00E1048D" w:rsidP="00E1048D">
            <w:pPr>
              <w:autoSpaceDE w:val="0"/>
              <w:autoSpaceDN w:val="0"/>
              <w:spacing w:after="60"/>
            </w:pPr>
            <w:r w:rsidRPr="00F40A80">
              <w:t>More than</w:t>
            </w:r>
            <w:r w:rsidRPr="001E0720">
              <w:t xml:space="preserve"> 80% of Americans </w:t>
            </w:r>
            <w:r w:rsidRPr="00F40A80">
              <w:t>report using</w:t>
            </w:r>
            <w:r w:rsidRPr="001E0720">
              <w:t xml:space="preserve"> the </w:t>
            </w:r>
            <w:r w:rsidR="00C7333C">
              <w:t>i</w:t>
            </w:r>
            <w:r w:rsidRPr="001E0720">
              <w:t>nternet as their primary source of scien</w:t>
            </w:r>
            <w:r w:rsidR="00C7333C">
              <w:t>tific</w:t>
            </w:r>
            <w:r w:rsidRPr="001E0720">
              <w:t xml:space="preserve"> or medical information</w:t>
            </w:r>
            <w:r w:rsidRPr="001E0720">
              <w:fldChar w:fldCharType="begin"/>
            </w:r>
            <w:r w:rsidR="00D462A0" w:rsidRPr="00F40A80">
              <w:instrText xml:space="preserve"> ADDIN EN.CITE &lt;EndNote&gt;&lt;Cite&gt;&lt;Author&gt;Fox&lt;/Author&gt;&lt;Year&gt;2011&lt;/Year&gt;&lt;RecNum&gt;765&lt;/RecNum&gt;&lt;DisplayText&gt;&lt;style face="superscript"&gt;1&lt;/style&gt;&lt;/DisplayText&gt;&lt;record&gt;&lt;rec-number&gt;765&lt;/rec-number&gt;&lt;foreign-keys&gt;&lt;key app="EN" db-id="xd0wtxxxu5z05yetawtp5wa6wdfrdaw2war9" timestamp="1352880491"&gt;765&lt;/key&gt;&lt;/foreign-keys&gt;&lt;ref-type name="Journal Article"&gt;17&lt;/ref-type&gt;&lt;contributors&gt;&lt;authors&gt;&lt;author&gt;Fox, S&lt;/author&gt;&lt;/authors&gt;&lt;/contributors&gt;&lt;titles&gt;&lt;title&gt;The Social Life of Health Information&lt;/title&gt;&lt;secondary-title&gt;Pew Health Research&lt;/secondary-title&gt;&lt;/titles&gt;&lt;periodical&gt;&lt;full-title&gt;Pew Health Research&lt;/full-title&gt;&lt;/periodical&gt;&lt;dates&gt;&lt;year&gt;2011&lt;/year&gt;&lt;/dates&gt;&lt;urls&gt;&lt;related-urls&gt;&lt;url&gt;http://pewinternet.org/Reports/2011/Social-Life-of-Health-Info.aspx&lt;/url&gt;&lt;/related-urls&gt;&lt;/urls&gt;&lt;/record&gt;&lt;/Cite&gt;&lt;/EndNote&gt;</w:instrText>
            </w:r>
            <w:r w:rsidRPr="001E0720">
              <w:fldChar w:fldCharType="separate"/>
            </w:r>
            <w:r w:rsidR="00D462A0" w:rsidRPr="00F40A80">
              <w:rPr>
                <w:noProof/>
                <w:vertAlign w:val="superscript"/>
              </w:rPr>
              <w:t>1</w:t>
            </w:r>
            <w:r w:rsidRPr="001E0720">
              <w:fldChar w:fldCharType="end"/>
            </w:r>
            <w:r w:rsidRPr="001E0720">
              <w:t xml:space="preserve">. </w:t>
            </w:r>
            <w:r w:rsidR="00B03FF4" w:rsidRPr="00F40A80">
              <w:t>Paradoxically, w</w:t>
            </w:r>
            <w:r w:rsidRPr="00F40A80">
              <w:t>hile</w:t>
            </w:r>
            <w:r w:rsidR="00F40A80">
              <w:t xml:space="preserve"> consumption of</w:t>
            </w:r>
            <w:r w:rsidRPr="00F40A80">
              <w:t xml:space="preserve"> </w:t>
            </w:r>
            <w:r w:rsidR="00F40A80">
              <w:t>online health resources</w:t>
            </w:r>
            <w:r w:rsidRPr="00F40A80">
              <w:t xml:space="preserve"> continues to rise</w:t>
            </w:r>
            <w:r w:rsidR="00713D5D" w:rsidRPr="00F40A80">
              <w:t xml:space="preserve">, </w:t>
            </w:r>
            <w:r w:rsidR="00F40A80">
              <w:t xml:space="preserve">reported </w:t>
            </w:r>
            <w:r w:rsidRPr="001E0720">
              <w:t xml:space="preserve">trust </w:t>
            </w:r>
            <w:r w:rsidRPr="00F40A80">
              <w:t xml:space="preserve">in </w:t>
            </w:r>
            <w:r w:rsidR="00F40A80">
              <w:t>these</w:t>
            </w:r>
            <w:r w:rsidR="00713D5D" w:rsidRPr="00F40A80">
              <w:t xml:space="preserve"> </w:t>
            </w:r>
            <w:r w:rsidR="00F40A80">
              <w:t xml:space="preserve">resources </w:t>
            </w:r>
            <w:r w:rsidR="00713D5D" w:rsidRPr="00F40A80">
              <w:t>continue</w:t>
            </w:r>
            <w:r w:rsidR="00C7333C">
              <w:t>s</w:t>
            </w:r>
            <w:r w:rsidR="00713D5D" w:rsidRPr="00F40A80">
              <w:t xml:space="preserve"> to </w:t>
            </w:r>
            <w:r w:rsidR="00F40A80">
              <w:t>fall</w:t>
            </w:r>
            <w:r w:rsidRPr="00F40A80">
              <w:t>. More than</w:t>
            </w:r>
            <w:r w:rsidRPr="001E0720">
              <w:t xml:space="preserve"> 86%</w:t>
            </w:r>
            <w:r w:rsidRPr="001E0720">
              <w:fldChar w:fldCharType="begin"/>
            </w:r>
            <w:r w:rsidR="00D462A0" w:rsidRPr="00F40A80">
              <w:instrText xml:space="preserve"> ADDIN EN.CITE &lt;EndNote&gt;&lt;Cite&gt;&lt;Author&gt;Fox S&lt;/Author&gt;&lt;Year&gt;2000&lt;/Year&gt;&lt;RecNum&gt;773&lt;/RecNum&gt;&lt;DisplayText&gt;&lt;style face="superscript"&gt;2&lt;/style&gt;&lt;/DisplayText&gt;&lt;record&gt;&lt;rec-number&gt;773&lt;/rec-number&gt;&lt;foreign-keys&gt;&lt;key app="EN" db-id="xd0wtxxxu5z05yetawtp5wa6wdfrdaw2war9" timestamp="1352881221"&gt;773&lt;/key&gt;&lt;/foreign-keys&gt;&lt;ref-type name="Journal Article"&gt;17&lt;/ref-type&gt;&lt;contributors&gt;&lt;authors&gt;&lt;author&gt;Fox S, Rainie L&lt;/author&gt;&lt;/authors&gt;&lt;/contributors&gt;&lt;titles&gt;&lt;title&gt;The online health care revolution: How the Web helps Americans take better care of themselves&lt;/title&gt;&lt;secondary-title&gt;The Pew Internet &amp;amp; American Life Project&lt;/secondary-title&gt;&lt;/titles&gt;&lt;periodical&gt;&lt;full-title&gt;The Pew Internet &amp;amp; American Life Project&lt;/full-title&gt;&lt;/periodical&gt;&lt;dates&gt;&lt;year&gt;2000&lt;/year&gt;&lt;/dates&gt;&lt;urls&gt;&lt;related-urls&gt;&lt;url&gt;http://www.pewinternet.org/~/media//Files/Reports/2000/PIP_Health_Report.pdf.pdf&lt;/url&gt;&lt;/related-urls&gt;&lt;/urls&gt;&lt;/record&gt;&lt;/Cite&gt;&lt;/EndNote&gt;</w:instrText>
            </w:r>
            <w:r w:rsidRPr="001E0720">
              <w:fldChar w:fldCharType="separate"/>
            </w:r>
            <w:r w:rsidR="00D462A0" w:rsidRPr="00F40A80">
              <w:rPr>
                <w:noProof/>
                <w:vertAlign w:val="superscript"/>
              </w:rPr>
              <w:t>2</w:t>
            </w:r>
            <w:r w:rsidRPr="001E0720">
              <w:fldChar w:fldCharType="end"/>
            </w:r>
            <w:r w:rsidRPr="001E0720">
              <w:t xml:space="preserve">  of the general public </w:t>
            </w:r>
            <w:r w:rsidRPr="00F40A80">
              <w:t>report</w:t>
            </w:r>
            <w:r w:rsidRPr="001E0720">
              <w:t xml:space="preserve"> concern about getting health information from </w:t>
            </w:r>
            <w:r w:rsidRPr="00F40A80">
              <w:t xml:space="preserve">online sources, while approximately one-third of </w:t>
            </w:r>
            <w:r w:rsidRPr="001E0720">
              <w:t xml:space="preserve">Americans have little or no trust in health information found on the </w:t>
            </w:r>
            <w:r w:rsidR="00C7333C">
              <w:t>i</w:t>
            </w:r>
            <w:r w:rsidRPr="001E0720">
              <w:t>nternet</w:t>
            </w:r>
            <w:r w:rsidRPr="001E0720">
              <w:fldChar w:fldCharType="begin"/>
            </w:r>
            <w:r w:rsidR="00D462A0" w:rsidRPr="00F40A80">
              <w:instrText xml:space="preserve"> ADDIN EN.CITE &lt;EndNote&gt;&lt;Cite&gt;&lt;Author&gt;Hesse BW&lt;/Author&gt;&lt;Year&gt;2005&lt;/Year&gt;&lt;RecNum&gt;774&lt;/RecNum&gt;&lt;DisplayText&gt;&lt;style face="superscript"&gt;3&lt;/style&gt;&lt;/DisplayText&gt;&lt;record&gt;&lt;rec-number&gt;774&lt;/rec-number&gt;&lt;foreign-keys&gt;&lt;key app="EN" db-id="xd0wtxxxu5z05yetawtp5wa6wdfrdaw2war9" timestamp="1352881354"&gt;774&lt;/key&gt;&lt;/foreign-keys&gt;&lt;ref-type name="Journal Article"&gt;17&lt;/ref-type&gt;&lt;contributors&gt;&lt;authors&gt;&lt;author&gt;Hesse BW, Nelson DE, Kreps GL, Croyle, RT, Arora NK, Rimer BK, &amp;amp; Viswanath K&lt;/author&gt;&lt;/authors&gt;&lt;/contributors&gt;&lt;titles&gt;&lt;title&gt;Trust and Sources of Health Information: The Impact of the Internet and Its Implications for Health Care Providers: Findings From the First Health Information National. &lt;/title&gt;&lt;secondary-title&gt;Archives of Internal Medicine&lt;/secondary-title&gt;&lt;/titles&gt;&lt;periodical&gt;&lt;full-title&gt;Archives of Internal Medicine&lt;/full-title&gt;&lt;/periodical&gt;&lt;pages&gt;2618-2624&lt;/pages&gt;&lt;volume&gt;165&lt;/volume&gt;&lt;number&gt;22&lt;/number&gt;&lt;dates&gt;&lt;year&gt;2005&lt;/year&gt;&lt;/dates&gt;&lt;urls&gt;&lt;/urls&gt;&lt;/record&gt;&lt;/Cite&gt;&lt;/EndNote&gt;</w:instrText>
            </w:r>
            <w:r w:rsidRPr="001E0720">
              <w:fldChar w:fldCharType="separate"/>
            </w:r>
            <w:r w:rsidR="00D462A0" w:rsidRPr="00F40A80">
              <w:rPr>
                <w:noProof/>
                <w:vertAlign w:val="superscript"/>
              </w:rPr>
              <w:t>3</w:t>
            </w:r>
            <w:r w:rsidRPr="001E0720">
              <w:fldChar w:fldCharType="end"/>
            </w:r>
            <w:r w:rsidRPr="001E0720">
              <w:t xml:space="preserve">. </w:t>
            </w:r>
            <w:r w:rsidRPr="00F40A80">
              <w:t>This mistrust is</w:t>
            </w:r>
            <w:r w:rsidR="00713D5D" w:rsidRPr="00F40A80">
              <w:t xml:space="preserve"> in large part</w:t>
            </w:r>
            <w:r w:rsidRPr="00F40A80">
              <w:t xml:space="preserve"> justified –</w:t>
            </w:r>
            <w:r w:rsidR="00713D5D" w:rsidRPr="00F40A80">
              <w:t xml:space="preserve"> </w:t>
            </w:r>
            <w:r w:rsidRPr="00F40A80">
              <w:t>numerous studies have shown that online health information is either incorrect, inaccurate, or biased</w:t>
            </w:r>
            <w:r w:rsidRPr="001E0720">
              <w:fldChar w:fldCharType="begin"/>
            </w:r>
            <w:r w:rsidR="0071195F" w:rsidRPr="00F40A80">
              <w:instrText xml:space="preserve"> ADDIN EN.CITE &lt;EndNote&gt;&lt;Cite&gt;&lt;Author&gt;Kortum P&lt;/Author&gt;&lt;Year&gt;2008&lt;/Year&gt;&lt;RecNum&gt;775&lt;/RecNum&gt;&lt;DisplayText&gt;&lt;style face="superscript"&gt;4,5&lt;/style&gt;&lt;/DisplayText&gt;&lt;record&gt;&lt;rec-number&gt;775&lt;/rec-number&gt;&lt;foreign-keys&gt;&lt;key app="EN" db-id="xd0wtxxxu5z05yetawtp5wa6wdfrdaw2war9" timestamp="1352881427"&gt;775&lt;/key&gt;&lt;/foreign-keys&gt;&lt;ref-type name="Journal Article"&gt;17&lt;/ref-type&gt;&lt;contributors&gt;&lt;authors&gt;&lt;author&gt;Kortum P, Edwards C, &amp;amp; Richards-Kortum, R &lt;/author&gt;&lt;/authors&gt;&lt;/contributors&gt;&lt;titles&gt;&lt;title&gt;The Impact of Inaccurate Internet Health Information in a Secondary School Learning Environment&lt;/title&gt;&lt;secondary-title&gt;Journal of Medical Internet Research&lt;/secondary-title&gt;&lt;/titles&gt;&lt;periodical&gt;&lt;full-title&gt;Journal of Medical Internet Research&lt;/full-title&gt;&lt;/periodical&gt;&lt;volume&gt;10&lt;/volume&gt;&lt;number&gt;2&lt;/number&gt;&lt;dates&gt;&lt;year&gt;2008&lt;/year&gt;&lt;/dates&gt;&lt;urls&gt;&lt;/urls&gt;&lt;/record&gt;&lt;/Cite&gt;&lt;Cite&gt;&lt;Author&gt;Abbott&lt;/Author&gt;&lt;Year&gt;2000&lt;/Year&gt;&lt;RecNum&gt;777&lt;/RecNum&gt;&lt;record&gt;&lt;rec-number&gt;777&lt;/rec-number&gt;&lt;foreign-keys&gt;&lt;key app="EN" db-id="xd0wtxxxu5z05yetawtp5wa6wdfrdaw2war9" timestamp="1352881597"&gt;777&lt;/key&gt;&lt;/foreign-keys&gt;&lt;ref-type name="Journal Article"&gt;17&lt;/ref-type&gt;&lt;contributors&gt;&lt;authors&gt;&lt;author&gt;VP Abbott&lt;/author&gt;&lt;/authors&gt;&lt;/contributors&gt;&lt;titles&gt;&lt;title&gt;Web page quality: can we measure it and what do we find? A report of exploratory findings. &lt;/title&gt;&lt;secondary-title&gt;. Journal of Public Health&lt;/secondary-title&gt;&lt;/titles&gt;&lt;periodical&gt;&lt;full-title&gt;. Journal of Public Health&lt;/full-title&gt;&lt;/periodical&gt;&lt;pages&gt;191-197&lt;/pages&gt;&lt;volume&gt;22&lt;/volume&gt;&lt;number&gt;2&lt;/number&gt;&lt;dates&gt;&lt;year&gt;2000&lt;/year&gt;&lt;/dates&gt;&lt;urls&gt;&lt;/urls&gt;&lt;/record&gt;&lt;/Cite&gt;&lt;/EndNote&gt;</w:instrText>
            </w:r>
            <w:r w:rsidRPr="001E0720">
              <w:fldChar w:fldCharType="separate"/>
            </w:r>
            <w:r w:rsidR="0071195F" w:rsidRPr="00F40A80">
              <w:rPr>
                <w:noProof/>
                <w:vertAlign w:val="superscript"/>
              </w:rPr>
              <w:t>4,5</w:t>
            </w:r>
            <w:r w:rsidRPr="001E0720">
              <w:fldChar w:fldCharType="end"/>
            </w:r>
            <w:r w:rsidR="00CC6A1A" w:rsidRPr="00F40A80">
              <w:t>.</w:t>
            </w:r>
            <w:r w:rsidRPr="001E0720">
              <w:t xml:space="preserve"> </w:t>
            </w:r>
            <w:r w:rsidR="007C7886" w:rsidRPr="001E0720">
              <w:t>Authoritative media developed by universities, hospitals, and science centers can help to address th</w:t>
            </w:r>
            <w:r w:rsidR="007C7886" w:rsidRPr="00F40A80">
              <w:t>is problem</w:t>
            </w:r>
            <w:r w:rsidR="007C7886" w:rsidRPr="001E0720">
              <w:t>.</w:t>
            </w:r>
          </w:p>
          <w:p w:rsidR="00E1048D" w:rsidRPr="001E0720" w:rsidRDefault="00E1048D" w:rsidP="00E1048D">
            <w:pPr>
              <w:autoSpaceDE w:val="0"/>
              <w:autoSpaceDN w:val="0"/>
              <w:spacing w:after="60"/>
            </w:pPr>
            <w:r w:rsidRPr="001E0720">
              <w:t>A large consensus in the scientific community favors the free dissemination of information as widely as possible</w:t>
            </w:r>
            <w:r w:rsidRPr="001E0720">
              <w:fldChar w:fldCharType="begin"/>
            </w:r>
            <w:r w:rsidR="00A33173">
              <w:instrText xml:space="preserve"> ADDIN EN.CITE &lt;EndNote&gt;&lt;Cite&gt;&lt;Author&gt;De Castro P&lt;/Author&gt;&lt;Year&gt;2012&lt;/Year&gt;&lt;RecNum&gt;778&lt;/RecNum&gt;&lt;DisplayText&gt;&lt;style face="superscript"&gt;6,7&lt;/style&gt;&lt;/DisplayText&gt;&lt;record&gt;&lt;rec-number&gt;778&lt;/rec-number&gt;&lt;foreign-keys&gt;&lt;key app="EN" db-id="xd0wtxxxu5z05yetawtp5wa6wdfrdaw2war9" timestamp="1352881658"&gt;778&lt;/key&gt;&lt;/foreign-keys&gt;&lt;ref-type name="Journal Article"&gt;17&lt;/ref-type&gt;&lt;contributors&gt;&lt;authors&gt;&lt;author&gt;De Castro P, Marsili D,  Poltronieri E &amp;amp;  and Calderón CA&lt;/author&gt;&lt;/authors&gt;&lt;/contributors&gt;&lt;titles&gt;&lt;title&gt;Dissemination of public health information: key tools utilised by the NECOBELAC network in Europe and Latin America&lt;/title&gt;&lt;secondary-title&gt;Health Info Libr J&lt;/secondary-title&gt;&lt;/titles&gt;&lt;periodical&gt;&lt;full-title&gt;Health Info Libr J&lt;/full-title&gt;&lt;/periodical&gt;&lt;pages&gt;2&lt;/pages&gt;&lt;volume&gt;119-130&lt;/volume&gt;&lt;number&gt;29&lt;/number&gt;&lt;dates&gt;&lt;year&gt;2012&lt;/year&gt;&lt;/dates&gt;&lt;urls&gt;&lt;/urls&gt;&lt;/record&gt;&lt;/Cite&gt;&lt;Cite&gt;&lt;Author&gt;Hartz&lt;/Author&gt;&lt;Year&gt;1997&lt;/Year&gt;&lt;RecNum&gt;1650&lt;/RecNum&gt;&lt;record&gt;&lt;rec-number&gt;1650&lt;/rec-number&gt;&lt;foreign-keys&gt;&lt;key app="EN" db-id="xd0wtxxxu5z05yetawtp5wa6wdfrdaw2war9" timestamp="1487260483"&gt;1650&lt;/key&gt;&lt;/foreign-keys&gt;&lt;ref-type name="Book"&gt;6&lt;/ref-type&gt;&lt;contributors&gt;&lt;authors&gt;&lt;author&gt;Hartz, Jim&lt;/author&gt;&lt;author&gt;Chappell, Rick&lt;/author&gt;&lt;/authors&gt;&lt;/contributors&gt;&lt;titles&gt;&lt;title&gt;Worlds apart: How the distance between science and journalism threatens America&amp;apos;s future&lt;/title&gt;&lt;/titles&gt;&lt;dates&gt;&lt;year&gt;1997&lt;/year&gt;&lt;/dates&gt;&lt;publisher&gt;First Amendment Center&lt;/publisher&gt;&lt;urls&gt;&lt;/urls&gt;&lt;/record&gt;&lt;/Cite&gt;&lt;/EndNote&gt;</w:instrText>
            </w:r>
            <w:r w:rsidRPr="001E0720">
              <w:fldChar w:fldCharType="separate"/>
            </w:r>
            <w:r w:rsidR="00A33173" w:rsidRPr="00A33173">
              <w:rPr>
                <w:noProof/>
                <w:vertAlign w:val="superscript"/>
              </w:rPr>
              <w:t>6,7</w:t>
            </w:r>
            <w:r w:rsidRPr="001E0720">
              <w:fldChar w:fldCharType="end"/>
            </w:r>
            <w:r w:rsidRPr="001E0720">
              <w:t xml:space="preserve">. The NHGRI, NSF, and a range of other foundations such as the HHMI have been instrumental in supporting a wide range of resources for informal education, but </w:t>
            </w:r>
            <w:r w:rsidR="00CC6A1A" w:rsidRPr="00F40A80">
              <w:t>areas important to eMERGE, such as return-of-results procedures and reporting, rema</w:t>
            </w:r>
            <w:r w:rsidR="007C7886" w:rsidRPr="00F40A80">
              <w:t>i</w:t>
            </w:r>
            <w:r w:rsidR="00CC6A1A" w:rsidRPr="00F40A80">
              <w:t>n under-served in terms of high-quality, authoritative resources</w:t>
            </w:r>
            <w:r w:rsidRPr="001E0720">
              <w:t xml:space="preserve">. </w:t>
            </w:r>
          </w:p>
          <w:p w:rsidR="00A46BCF" w:rsidRPr="00F40A80" w:rsidRDefault="00104FAD" w:rsidP="008C3ADF">
            <w:pPr>
              <w:pStyle w:val="NormalWeb"/>
              <w:shd w:val="clear" w:color="auto" w:fill="FFFFFF"/>
            </w:pPr>
            <w:r w:rsidRPr="00F40A80">
              <w:t xml:space="preserve">In August 2013, we launched </w:t>
            </w:r>
            <w:r w:rsidRPr="00F40A80">
              <w:rPr>
                <w:i/>
              </w:rPr>
              <w:t>MyResults.org</w:t>
            </w:r>
            <w:r w:rsidRPr="00F40A80">
              <w:t>, a public</w:t>
            </w:r>
            <w:r w:rsidR="00A46BCF" w:rsidRPr="00F40A80">
              <w:t>-facing</w:t>
            </w:r>
            <w:r w:rsidRPr="00F40A80">
              <w:t xml:space="preserve"> website to inform patients about genomic results and the goals of the eMERGE consortium. </w:t>
            </w:r>
          </w:p>
          <w:p w:rsidR="00A46BCF" w:rsidRPr="00F40A80" w:rsidRDefault="00104FAD" w:rsidP="007C7886">
            <w:pPr>
              <w:pStyle w:val="NormalWeb"/>
              <w:shd w:val="clear" w:color="auto" w:fill="FFFFFF"/>
            </w:pPr>
            <w:r w:rsidRPr="00F40A80">
              <w:t xml:space="preserve">Under Phase III, we propose to revise and expand </w:t>
            </w:r>
            <w:r w:rsidRPr="00F40A80">
              <w:rPr>
                <w:i/>
              </w:rPr>
              <w:t>MyResults</w:t>
            </w:r>
            <w:r w:rsidRPr="00F40A80">
              <w:t xml:space="preserve"> with update</w:t>
            </w:r>
            <w:r w:rsidR="00A46BCF" w:rsidRPr="00F40A80">
              <w:t>d content, media, and external resources</w:t>
            </w:r>
            <w:r w:rsidR="007C7886" w:rsidRPr="00F40A80">
              <w:t>, relevant to diseases covered on the eMERGE-Seq panel.</w:t>
            </w:r>
          </w:p>
        </w:tc>
      </w:tr>
      <w:tr w:rsidR="001A238A" w:rsidRPr="00F40A80" w:rsidTr="005C05BB">
        <w:trPr>
          <w:trHeight w:val="864"/>
        </w:trPr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lastRenderedPageBreak/>
              <w:t>Outline of Project</w:t>
            </w:r>
          </w:p>
        </w:tc>
        <w:tc>
          <w:tcPr>
            <w:tcW w:w="5760" w:type="dxa"/>
          </w:tcPr>
          <w:p w:rsidR="001A238A" w:rsidRPr="00F40A80" w:rsidRDefault="001E0720" w:rsidP="00A46BCF">
            <w:pPr>
              <w:autoSpaceDE w:val="0"/>
              <w:autoSpaceDN w:val="0"/>
              <w:spacing w:after="60"/>
            </w:pPr>
            <w:r w:rsidRPr="001E0720">
              <w:t>The goal of this project is to provide pa</w:t>
            </w:r>
            <w:r w:rsidR="00A46BCF" w:rsidRPr="00F40A80">
              <w:t>ti</w:t>
            </w:r>
            <w:r w:rsidRPr="001E0720">
              <w:t xml:space="preserve">ents with the requisite tools for making sense of </w:t>
            </w:r>
            <w:r w:rsidR="00A46BCF" w:rsidRPr="00F40A80">
              <w:t>genomic testing and</w:t>
            </w:r>
            <w:r w:rsidRPr="001E0720">
              <w:t xml:space="preserve"> results. This phase of the proj</w:t>
            </w:r>
            <w:r w:rsidR="007C7886" w:rsidRPr="00F40A80">
              <w:t xml:space="preserve">ect will focus on developing: </w:t>
            </w:r>
          </w:p>
          <w:p w:rsidR="007C7886" w:rsidRPr="00F40A80" w:rsidRDefault="007C7886" w:rsidP="007C788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60"/>
            </w:pPr>
            <w:r w:rsidRPr="00F40A80">
              <w:t xml:space="preserve">A workgroup of representatives from interested eMERGE sites </w:t>
            </w:r>
          </w:p>
          <w:p w:rsidR="007C7886" w:rsidRPr="00F40A80" w:rsidRDefault="00F40A80" w:rsidP="007C788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60"/>
            </w:pPr>
            <w:r w:rsidRPr="00F40A80">
              <w:t>A hit-list</w:t>
            </w:r>
            <w:r w:rsidR="007C7886" w:rsidRPr="00F40A80">
              <w:t xml:space="preserve"> of</w:t>
            </w:r>
            <w:r w:rsidRPr="00F40A80">
              <w:t xml:space="preserve"> desired resources from respective sites, </w:t>
            </w:r>
            <w:r w:rsidR="00264215">
              <w:t xml:space="preserve">including: </w:t>
            </w:r>
            <w:r w:rsidRPr="00F40A80">
              <w:t xml:space="preserve"> </w:t>
            </w:r>
          </w:p>
          <w:p w:rsidR="007C7886" w:rsidRPr="00F40A80" w:rsidRDefault="00F40A80" w:rsidP="007C788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60"/>
            </w:pPr>
            <w:r w:rsidRPr="00F40A80">
              <w:t>Developing/</w:t>
            </w:r>
            <w:r w:rsidR="007C7886" w:rsidRPr="00F40A80">
              <w:t>review</w:t>
            </w:r>
            <w:r w:rsidRPr="00F40A80">
              <w:t>ing</w:t>
            </w:r>
            <w:r w:rsidR="007C7886" w:rsidRPr="00F40A80">
              <w:t xml:space="preserve"> a catalog of relevant diseases</w:t>
            </w:r>
            <w:r w:rsidRPr="00F40A80">
              <w:t xml:space="preserve"> and required resources</w:t>
            </w:r>
          </w:p>
          <w:p w:rsidR="007C7886" w:rsidRPr="00F40A80" w:rsidRDefault="007C7886" w:rsidP="007C788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60"/>
            </w:pPr>
            <w:r w:rsidRPr="00F40A80">
              <w:t>Develop</w:t>
            </w:r>
            <w:r w:rsidR="00F40A80" w:rsidRPr="00F40A80">
              <w:t>ing</w:t>
            </w:r>
            <w:r w:rsidRPr="00F40A80">
              <w:t xml:space="preserve"> a hit-list of 2-3 flagship projects</w:t>
            </w:r>
          </w:p>
          <w:p w:rsidR="007C7886" w:rsidRPr="00F40A80" w:rsidRDefault="007C7886" w:rsidP="007C788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60"/>
            </w:pPr>
            <w:r w:rsidRPr="00F40A80">
              <w:t>Incorporat</w:t>
            </w:r>
            <w:r w:rsidR="00F40A80" w:rsidRPr="00F40A80">
              <w:t>ing</w:t>
            </w:r>
            <w:r w:rsidRPr="00F40A80">
              <w:t xml:space="preserve"> existing resources from eMERGE and external sites</w:t>
            </w:r>
          </w:p>
        </w:tc>
      </w:tr>
      <w:tr w:rsidR="001A238A" w:rsidRPr="00F40A80" w:rsidTr="005C05BB">
        <w:trPr>
          <w:trHeight w:val="854"/>
        </w:trPr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Desired</w:t>
            </w:r>
          </w:p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Variables (essential for analysis</w:t>
            </w:r>
          </w:p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indicated by *)</w:t>
            </w:r>
          </w:p>
        </w:tc>
        <w:tc>
          <w:tcPr>
            <w:tcW w:w="5760" w:type="dxa"/>
          </w:tcPr>
          <w:p w:rsidR="001A238A" w:rsidRPr="00F40A80" w:rsidRDefault="001E0720" w:rsidP="001E0720">
            <w:r w:rsidRPr="00F40A80">
              <w:t>None</w:t>
            </w:r>
          </w:p>
        </w:tc>
      </w:tr>
      <w:tr w:rsidR="001A238A" w:rsidRPr="00F40A80" w:rsidTr="005C05BB">
        <w:trPr>
          <w:trHeight w:val="1205"/>
        </w:trPr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Desired data</w:t>
            </w:r>
          </w:p>
        </w:tc>
        <w:tc>
          <w:tcPr>
            <w:tcW w:w="5760" w:type="dxa"/>
          </w:tcPr>
          <w:p w:rsidR="004C4D95" w:rsidRPr="00F40A80" w:rsidRDefault="001E0720" w:rsidP="001E0720">
            <w:r w:rsidRPr="00F40A80">
              <w:t>None</w:t>
            </w:r>
          </w:p>
        </w:tc>
      </w:tr>
      <w:tr w:rsidR="001A238A" w:rsidRPr="00F40A80" w:rsidTr="005C05BB">
        <w:trPr>
          <w:trHeight w:val="1250"/>
        </w:trPr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Planned Statistical Analyses</w:t>
            </w:r>
          </w:p>
        </w:tc>
        <w:tc>
          <w:tcPr>
            <w:tcW w:w="5760" w:type="dxa"/>
          </w:tcPr>
          <w:p w:rsidR="001A238A" w:rsidRPr="00F40A80" w:rsidRDefault="00F40A80">
            <w:r>
              <w:t xml:space="preserve">Google Analytics </w:t>
            </w:r>
          </w:p>
        </w:tc>
      </w:tr>
      <w:tr w:rsidR="001A238A" w:rsidRPr="00F40A80" w:rsidTr="005C05BB">
        <w:trPr>
          <w:trHeight w:val="864"/>
        </w:trPr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Ethical considerations</w:t>
            </w:r>
          </w:p>
        </w:tc>
        <w:tc>
          <w:tcPr>
            <w:tcW w:w="5760" w:type="dxa"/>
          </w:tcPr>
          <w:p w:rsidR="001A238A" w:rsidRPr="00F40A80" w:rsidRDefault="001E0720" w:rsidP="005C05BB">
            <w:r w:rsidRPr="00F40A80">
              <w:t>None</w:t>
            </w:r>
          </w:p>
        </w:tc>
      </w:tr>
      <w:tr w:rsidR="001A238A" w:rsidRPr="00F40A80" w:rsidTr="005C05BB"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Target Journal</w:t>
            </w:r>
          </w:p>
        </w:tc>
        <w:tc>
          <w:tcPr>
            <w:tcW w:w="5760" w:type="dxa"/>
          </w:tcPr>
          <w:p w:rsidR="001A238A" w:rsidRPr="00F40A80" w:rsidRDefault="00661B29" w:rsidP="009B0049">
            <w:pPr>
              <w:tabs>
                <w:tab w:val="left" w:pos="1520"/>
              </w:tabs>
            </w:pPr>
            <w:r>
              <w:t>Genetics in Medicine</w:t>
            </w:r>
          </w:p>
        </w:tc>
      </w:tr>
      <w:tr w:rsidR="001A238A" w:rsidRPr="00F40A80" w:rsidTr="005C05BB">
        <w:tc>
          <w:tcPr>
            <w:tcW w:w="2304" w:type="dxa"/>
            <w:vAlign w:val="center"/>
          </w:tcPr>
          <w:p w:rsidR="001A238A" w:rsidRPr="00F40A80" w:rsidRDefault="001A238A" w:rsidP="005C05BB">
            <w:pPr>
              <w:rPr>
                <w:b/>
              </w:rPr>
            </w:pPr>
            <w:r w:rsidRPr="00F40A80">
              <w:rPr>
                <w:b/>
              </w:rPr>
              <w:t>Milestones**</w:t>
            </w:r>
          </w:p>
        </w:tc>
        <w:tc>
          <w:tcPr>
            <w:tcW w:w="5760" w:type="dxa"/>
          </w:tcPr>
          <w:p w:rsidR="001A238A" w:rsidRDefault="00D84553" w:rsidP="00F40A80">
            <w:pPr>
              <w:pStyle w:val="ListParagraph"/>
              <w:numPr>
                <w:ilvl w:val="0"/>
                <w:numId w:val="4"/>
              </w:numPr>
            </w:pPr>
            <w:r>
              <w:t>4</w:t>
            </w:r>
            <w:r w:rsidR="00F40A80">
              <w:t>/3/</w:t>
            </w:r>
            <w:r w:rsidR="001A238A" w:rsidRPr="00F40A80">
              <w:t>1</w:t>
            </w:r>
            <w:r w:rsidR="002D4E5E" w:rsidRPr="00F40A80">
              <w:t>7</w:t>
            </w:r>
            <w:r w:rsidR="001A238A" w:rsidRPr="00F40A80">
              <w:t xml:space="preserve">: </w:t>
            </w:r>
            <w:r w:rsidR="00F40A80">
              <w:t>Finalize workgroup</w:t>
            </w:r>
          </w:p>
          <w:p w:rsidR="00F40A80" w:rsidRDefault="00D84553" w:rsidP="00F40A80">
            <w:pPr>
              <w:pStyle w:val="ListParagraph"/>
              <w:numPr>
                <w:ilvl w:val="0"/>
                <w:numId w:val="4"/>
              </w:numPr>
            </w:pPr>
            <w:r>
              <w:t>4</w:t>
            </w:r>
            <w:r w:rsidR="00F40A80">
              <w:t>/17/17: Distribute survey of individual site priorities</w:t>
            </w:r>
          </w:p>
          <w:p w:rsidR="00264215" w:rsidRDefault="00D84553" w:rsidP="00F40A80">
            <w:pPr>
              <w:pStyle w:val="ListParagraph"/>
              <w:numPr>
                <w:ilvl w:val="0"/>
                <w:numId w:val="4"/>
              </w:numPr>
            </w:pPr>
            <w:r>
              <w:t>5</w:t>
            </w:r>
            <w:r w:rsidR="00264215">
              <w:t>/30/17: Finalize content-development strategy</w:t>
            </w:r>
          </w:p>
          <w:p w:rsidR="00F40A80" w:rsidRPr="00F40A80" w:rsidRDefault="00F40A80" w:rsidP="00F40A80">
            <w:pPr>
              <w:pStyle w:val="ListParagraph"/>
              <w:numPr>
                <w:ilvl w:val="0"/>
                <w:numId w:val="4"/>
              </w:numPr>
            </w:pPr>
            <w:r>
              <w:t>1</w:t>
            </w:r>
            <w:r w:rsidR="00D84553">
              <w:t>1</w:t>
            </w:r>
            <w:r>
              <w:t>/</w:t>
            </w:r>
            <w:r w:rsidR="00D84553">
              <w:t>17</w:t>
            </w:r>
            <w:r>
              <w:t xml:space="preserve">/17: Site re-launch </w:t>
            </w:r>
          </w:p>
        </w:tc>
      </w:tr>
    </w:tbl>
    <w:p w:rsidR="00C94D7C" w:rsidRPr="00F40A80" w:rsidRDefault="00C94D7C" w:rsidP="001E0720"/>
    <w:p w:rsidR="001E0720" w:rsidRPr="00F40A80" w:rsidRDefault="001E0720" w:rsidP="001E0720">
      <w:pPr>
        <w:rPr>
          <w:b/>
        </w:rPr>
      </w:pPr>
      <w:r w:rsidRPr="00F40A80">
        <w:rPr>
          <w:b/>
        </w:rPr>
        <w:t>References</w:t>
      </w:r>
    </w:p>
    <w:p w:rsidR="00D462A0" w:rsidRPr="00F40A80" w:rsidRDefault="00D462A0" w:rsidP="001E0720"/>
    <w:p w:rsidR="00941B26" w:rsidRPr="00941B26" w:rsidRDefault="00D462A0" w:rsidP="00941B26">
      <w:pPr>
        <w:pStyle w:val="EndNoteBibliography"/>
        <w:ind w:left="720" w:hanging="720"/>
      </w:pPr>
      <w:r w:rsidRPr="00F40A80">
        <w:rPr>
          <w:b/>
        </w:rPr>
        <w:fldChar w:fldCharType="begin"/>
      </w:r>
      <w:r w:rsidRPr="00F40A80">
        <w:rPr>
          <w:b/>
        </w:rPr>
        <w:instrText xml:space="preserve"> ADDIN EN.REFLIST </w:instrText>
      </w:r>
      <w:r w:rsidRPr="00F40A80">
        <w:rPr>
          <w:b/>
        </w:rPr>
        <w:fldChar w:fldCharType="separate"/>
      </w:r>
      <w:r w:rsidR="00941B26" w:rsidRPr="00941B26">
        <w:t>1</w:t>
      </w:r>
      <w:r w:rsidR="00941B26" w:rsidRPr="00941B26">
        <w:tab/>
        <w:t xml:space="preserve">Fox, S. The Social Life of Health Information. </w:t>
      </w:r>
      <w:r w:rsidR="00941B26" w:rsidRPr="00941B26">
        <w:rPr>
          <w:i/>
        </w:rPr>
        <w:t>Pew Health Research</w:t>
      </w:r>
      <w:r w:rsidR="00941B26" w:rsidRPr="00941B26">
        <w:t xml:space="preserve"> (2011).</w:t>
      </w:r>
    </w:p>
    <w:p w:rsidR="00941B26" w:rsidRPr="00941B26" w:rsidRDefault="00941B26" w:rsidP="00941B26">
      <w:pPr>
        <w:pStyle w:val="EndNoteBibliography"/>
        <w:ind w:left="720" w:hanging="720"/>
      </w:pPr>
      <w:r w:rsidRPr="00941B26">
        <w:t>2</w:t>
      </w:r>
      <w:r w:rsidRPr="00941B26">
        <w:tab/>
        <w:t xml:space="preserve">Fox S, R. L. The online health care revolution: How the Web helps Americans take better care of themselves. </w:t>
      </w:r>
      <w:r w:rsidRPr="00941B26">
        <w:rPr>
          <w:i/>
        </w:rPr>
        <w:t>The Pew Internet &amp; American Life Project</w:t>
      </w:r>
      <w:r w:rsidRPr="00941B26">
        <w:t xml:space="preserve"> (2000).</w:t>
      </w:r>
    </w:p>
    <w:p w:rsidR="00941B26" w:rsidRPr="00941B26" w:rsidRDefault="00941B26" w:rsidP="00941B26">
      <w:pPr>
        <w:pStyle w:val="EndNoteBibliography"/>
        <w:ind w:left="720" w:hanging="720"/>
      </w:pPr>
      <w:r w:rsidRPr="00941B26">
        <w:t>3</w:t>
      </w:r>
      <w:r w:rsidRPr="00941B26">
        <w:tab/>
        <w:t xml:space="preserve">Hesse BW, N. D., Kreps GL, Croyle, RT, Arora NK, Rimer BK, &amp; Viswanath K. Trust and Sources of Health Information: The Impact of the Internet and Its Implications for Health Care Providers: Findings From the First Health Information National. . </w:t>
      </w:r>
      <w:r w:rsidRPr="00941B26">
        <w:rPr>
          <w:i/>
        </w:rPr>
        <w:t>Archives of Internal Medicine</w:t>
      </w:r>
      <w:r w:rsidRPr="00941B26">
        <w:t xml:space="preserve"> </w:t>
      </w:r>
      <w:r w:rsidRPr="00941B26">
        <w:rPr>
          <w:b/>
        </w:rPr>
        <w:t>165</w:t>
      </w:r>
      <w:r w:rsidRPr="00941B26">
        <w:t>, 2618-2624 (2005).</w:t>
      </w:r>
    </w:p>
    <w:p w:rsidR="00941B26" w:rsidRPr="00941B26" w:rsidRDefault="00941B26" w:rsidP="00941B26">
      <w:pPr>
        <w:pStyle w:val="EndNoteBibliography"/>
        <w:ind w:left="720" w:hanging="720"/>
      </w:pPr>
      <w:r w:rsidRPr="00941B26">
        <w:lastRenderedPageBreak/>
        <w:t>4</w:t>
      </w:r>
      <w:r w:rsidRPr="00941B26">
        <w:tab/>
        <w:t xml:space="preserve">Kortum P, E. C., &amp; Richards-Kortum, R The Impact of Inaccurate Internet Health Information in a Secondary School Learning Environment. </w:t>
      </w:r>
      <w:r w:rsidRPr="00941B26">
        <w:rPr>
          <w:i/>
        </w:rPr>
        <w:t>Journal of Medical Internet Research</w:t>
      </w:r>
      <w:r w:rsidRPr="00941B26">
        <w:t xml:space="preserve"> </w:t>
      </w:r>
      <w:r w:rsidRPr="00941B26">
        <w:rPr>
          <w:b/>
        </w:rPr>
        <w:t>10</w:t>
      </w:r>
      <w:r w:rsidRPr="00941B26">
        <w:t xml:space="preserve"> (2008).</w:t>
      </w:r>
    </w:p>
    <w:p w:rsidR="00941B26" w:rsidRPr="00941B26" w:rsidRDefault="00941B26" w:rsidP="00941B26">
      <w:pPr>
        <w:pStyle w:val="EndNoteBibliography"/>
        <w:ind w:left="720" w:hanging="720"/>
      </w:pPr>
      <w:r w:rsidRPr="00941B26">
        <w:t>5</w:t>
      </w:r>
      <w:r w:rsidRPr="00941B26">
        <w:tab/>
        <w:t xml:space="preserve">Abbott, V. Web page quality: can we measure it and what do we find? A report of exploratory findings. . </w:t>
      </w:r>
      <w:r w:rsidRPr="00941B26">
        <w:rPr>
          <w:i/>
        </w:rPr>
        <w:t>. Journal of Public Health</w:t>
      </w:r>
      <w:r w:rsidRPr="00941B26">
        <w:t xml:space="preserve"> </w:t>
      </w:r>
      <w:r w:rsidRPr="00941B26">
        <w:rPr>
          <w:b/>
        </w:rPr>
        <w:t>22</w:t>
      </w:r>
      <w:r w:rsidRPr="00941B26">
        <w:t>, 191-197 (2000).</w:t>
      </w:r>
    </w:p>
    <w:p w:rsidR="00941B26" w:rsidRPr="00941B26" w:rsidRDefault="00941B26" w:rsidP="00941B26">
      <w:pPr>
        <w:pStyle w:val="EndNoteBibliography"/>
        <w:ind w:left="720" w:hanging="720"/>
      </w:pPr>
      <w:r w:rsidRPr="00941B26">
        <w:t>6</w:t>
      </w:r>
      <w:r w:rsidRPr="00941B26">
        <w:tab/>
        <w:t xml:space="preserve">De Castro P, M. D., Poltronieri E &amp;  and Calderón CA. Dissemination of public health information: key tools utilised by the NECOBELAC network in Europe and Latin America. </w:t>
      </w:r>
      <w:r w:rsidRPr="00941B26">
        <w:rPr>
          <w:i/>
        </w:rPr>
        <w:t>Health Info Libr J</w:t>
      </w:r>
      <w:r w:rsidRPr="00941B26">
        <w:t xml:space="preserve"> </w:t>
      </w:r>
      <w:r w:rsidRPr="00941B26">
        <w:rPr>
          <w:b/>
        </w:rPr>
        <w:t>119-130</w:t>
      </w:r>
      <w:r w:rsidRPr="00941B26">
        <w:t>, 2 (2012).</w:t>
      </w:r>
    </w:p>
    <w:p w:rsidR="00941B26" w:rsidRPr="00941B26" w:rsidRDefault="00941B26" w:rsidP="00941B26">
      <w:pPr>
        <w:pStyle w:val="EndNoteBibliography"/>
        <w:ind w:left="720" w:hanging="720"/>
      </w:pPr>
      <w:r w:rsidRPr="00941B26">
        <w:t>7</w:t>
      </w:r>
      <w:r w:rsidRPr="00941B26">
        <w:tab/>
        <w:t xml:space="preserve">Hartz, J. &amp; Chappell, R. </w:t>
      </w:r>
      <w:r w:rsidRPr="00941B26">
        <w:rPr>
          <w:i/>
        </w:rPr>
        <w:t>Worlds apart: How the distance between science and journalism threatens America's future</w:t>
      </w:r>
      <w:r w:rsidRPr="00941B26">
        <w:t>.  (First Amendment Center, 1997).</w:t>
      </w:r>
    </w:p>
    <w:p w:rsidR="001E0720" w:rsidRPr="00F40A80" w:rsidRDefault="00D462A0" w:rsidP="001E0720">
      <w:pPr>
        <w:rPr>
          <w:b/>
        </w:rPr>
      </w:pPr>
      <w:r w:rsidRPr="00F40A80">
        <w:rPr>
          <w:b/>
        </w:rPr>
        <w:fldChar w:fldCharType="end"/>
      </w:r>
    </w:p>
    <w:sectPr w:rsidR="001E0720" w:rsidRPr="00F4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36" w:rsidRDefault="00F25936" w:rsidP="00677DC5">
      <w:r>
        <w:separator/>
      </w:r>
    </w:p>
  </w:endnote>
  <w:endnote w:type="continuationSeparator" w:id="0">
    <w:p w:rsidR="00F25936" w:rsidRDefault="00F25936" w:rsidP="0067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36" w:rsidRDefault="00F25936" w:rsidP="00677DC5">
      <w:r>
        <w:separator/>
      </w:r>
    </w:p>
  </w:footnote>
  <w:footnote w:type="continuationSeparator" w:id="0">
    <w:p w:rsidR="00F25936" w:rsidRDefault="00F25936" w:rsidP="0067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B3C"/>
    <w:multiLevelType w:val="hybridMultilevel"/>
    <w:tmpl w:val="BD1C7334"/>
    <w:lvl w:ilvl="0" w:tplc="417481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33DE9"/>
    <w:multiLevelType w:val="hybridMultilevel"/>
    <w:tmpl w:val="F9C0D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796A"/>
    <w:multiLevelType w:val="hybridMultilevel"/>
    <w:tmpl w:val="C5AAB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673A"/>
    <w:multiLevelType w:val="hybridMultilevel"/>
    <w:tmpl w:val="BEEE5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7C80"/>
    <w:multiLevelType w:val="hybridMultilevel"/>
    <w:tmpl w:val="343A2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39AE"/>
    <w:multiLevelType w:val="hybridMultilevel"/>
    <w:tmpl w:val="F9C0D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D0C38"/>
    <w:multiLevelType w:val="hybridMultilevel"/>
    <w:tmpl w:val="06A8D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d0wtxxxu5z05yetawtp5wa6wdfrdaw2war9&quot;&gt;My EndNote Library&lt;record-ids&gt;&lt;item&gt;765&lt;/item&gt;&lt;item&gt;773&lt;/item&gt;&lt;item&gt;774&lt;/item&gt;&lt;item&gt;775&lt;/item&gt;&lt;item&gt;777&lt;/item&gt;&lt;item&gt;778&lt;/item&gt;&lt;item&gt;1650&lt;/item&gt;&lt;/record-ids&gt;&lt;/item&gt;&lt;/Libraries&gt;"/>
  </w:docVars>
  <w:rsids>
    <w:rsidRoot w:val="001A238A"/>
    <w:rsid w:val="0000793E"/>
    <w:rsid w:val="0005246F"/>
    <w:rsid w:val="00090E37"/>
    <w:rsid w:val="00095B5C"/>
    <w:rsid w:val="000E6B23"/>
    <w:rsid w:val="00104FAD"/>
    <w:rsid w:val="00116541"/>
    <w:rsid w:val="00131B6D"/>
    <w:rsid w:val="001363F8"/>
    <w:rsid w:val="0016319C"/>
    <w:rsid w:val="001712CC"/>
    <w:rsid w:val="00175A6D"/>
    <w:rsid w:val="001A238A"/>
    <w:rsid w:val="001C27EB"/>
    <w:rsid w:val="001C4771"/>
    <w:rsid w:val="001D51C4"/>
    <w:rsid w:val="001E0720"/>
    <w:rsid w:val="002412C5"/>
    <w:rsid w:val="002614FC"/>
    <w:rsid w:val="002619F0"/>
    <w:rsid w:val="00264215"/>
    <w:rsid w:val="00274446"/>
    <w:rsid w:val="002768A6"/>
    <w:rsid w:val="00282AA7"/>
    <w:rsid w:val="0028563C"/>
    <w:rsid w:val="002B0805"/>
    <w:rsid w:val="002D15D0"/>
    <w:rsid w:val="002D4E5E"/>
    <w:rsid w:val="0031780D"/>
    <w:rsid w:val="003219B2"/>
    <w:rsid w:val="003233C7"/>
    <w:rsid w:val="003C3535"/>
    <w:rsid w:val="003E450B"/>
    <w:rsid w:val="00423401"/>
    <w:rsid w:val="004541E1"/>
    <w:rsid w:val="00485EB4"/>
    <w:rsid w:val="004A1209"/>
    <w:rsid w:val="004C485E"/>
    <w:rsid w:val="004C4D95"/>
    <w:rsid w:val="004E485B"/>
    <w:rsid w:val="004E608F"/>
    <w:rsid w:val="00525358"/>
    <w:rsid w:val="00590444"/>
    <w:rsid w:val="00595C96"/>
    <w:rsid w:val="005A6612"/>
    <w:rsid w:val="005B51E5"/>
    <w:rsid w:val="005D45D9"/>
    <w:rsid w:val="005E0C0A"/>
    <w:rsid w:val="005E5673"/>
    <w:rsid w:val="00603C8C"/>
    <w:rsid w:val="00630E57"/>
    <w:rsid w:val="0064339E"/>
    <w:rsid w:val="00661B29"/>
    <w:rsid w:val="00674E93"/>
    <w:rsid w:val="00677DC5"/>
    <w:rsid w:val="00697334"/>
    <w:rsid w:val="006A224D"/>
    <w:rsid w:val="006B3A5C"/>
    <w:rsid w:val="0071195F"/>
    <w:rsid w:val="00713D5D"/>
    <w:rsid w:val="007374A0"/>
    <w:rsid w:val="007C486F"/>
    <w:rsid w:val="007C7886"/>
    <w:rsid w:val="00874F92"/>
    <w:rsid w:val="00892D21"/>
    <w:rsid w:val="008B490E"/>
    <w:rsid w:val="008C3ADF"/>
    <w:rsid w:val="008F7F4D"/>
    <w:rsid w:val="00922C27"/>
    <w:rsid w:val="00941B26"/>
    <w:rsid w:val="00950D34"/>
    <w:rsid w:val="00985E86"/>
    <w:rsid w:val="009B0049"/>
    <w:rsid w:val="009B2F71"/>
    <w:rsid w:val="009C4748"/>
    <w:rsid w:val="00A0174C"/>
    <w:rsid w:val="00A03589"/>
    <w:rsid w:val="00A33173"/>
    <w:rsid w:val="00A46BCF"/>
    <w:rsid w:val="00A6278E"/>
    <w:rsid w:val="00A81A47"/>
    <w:rsid w:val="00A860A7"/>
    <w:rsid w:val="00AF2E29"/>
    <w:rsid w:val="00B03FF4"/>
    <w:rsid w:val="00B16D3B"/>
    <w:rsid w:val="00B768A3"/>
    <w:rsid w:val="00BB7616"/>
    <w:rsid w:val="00BE7B4E"/>
    <w:rsid w:val="00BF0B99"/>
    <w:rsid w:val="00C100AC"/>
    <w:rsid w:val="00C34EB9"/>
    <w:rsid w:val="00C412E0"/>
    <w:rsid w:val="00C7333C"/>
    <w:rsid w:val="00C94D7C"/>
    <w:rsid w:val="00CC3A51"/>
    <w:rsid w:val="00CC6A1A"/>
    <w:rsid w:val="00CD0C35"/>
    <w:rsid w:val="00D214BB"/>
    <w:rsid w:val="00D462A0"/>
    <w:rsid w:val="00D60F62"/>
    <w:rsid w:val="00D75548"/>
    <w:rsid w:val="00D84553"/>
    <w:rsid w:val="00E1048D"/>
    <w:rsid w:val="00E541EF"/>
    <w:rsid w:val="00E56E40"/>
    <w:rsid w:val="00EA68F0"/>
    <w:rsid w:val="00F21499"/>
    <w:rsid w:val="00F25936"/>
    <w:rsid w:val="00F37143"/>
    <w:rsid w:val="00F40A80"/>
    <w:rsid w:val="00FD36BE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1D68"/>
  <w15:docId w15:val="{ABB4A7C3-A516-40BF-9B1B-30908265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2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36BE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FD36B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7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4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4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4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6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7DC5"/>
  </w:style>
  <w:style w:type="character" w:customStyle="1" w:styleId="ref-journal">
    <w:name w:val="ref-journal"/>
    <w:basedOn w:val="DefaultParagraphFont"/>
    <w:rsid w:val="00677DC5"/>
  </w:style>
  <w:style w:type="character" w:customStyle="1" w:styleId="ref-vol">
    <w:name w:val="ref-vol"/>
    <w:basedOn w:val="DefaultParagraphFont"/>
    <w:rsid w:val="00677DC5"/>
  </w:style>
  <w:style w:type="paragraph" w:styleId="Header">
    <w:name w:val="header"/>
    <w:basedOn w:val="Normal"/>
    <w:link w:val="HeaderChar"/>
    <w:uiPriority w:val="99"/>
    <w:unhideWhenUsed/>
    <w:rsid w:val="00677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D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DC5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462A0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462A0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462A0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462A0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A. Pacheco</dc:creator>
  <cp:lastModifiedBy>Derveloy, Brianne B</cp:lastModifiedBy>
  <cp:revision>4</cp:revision>
  <dcterms:created xsi:type="dcterms:W3CDTF">2017-02-28T19:48:00Z</dcterms:created>
  <dcterms:modified xsi:type="dcterms:W3CDTF">2017-03-07T18:40:00Z</dcterms:modified>
</cp:coreProperties>
</file>