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074"/>
      </w:tblGrid>
      <w:tr w:rsidR="007C6FBF" w:rsidRPr="00364BD8" w:rsidTr="008B4C44">
        <w:tc>
          <w:tcPr>
            <w:tcW w:w="2304" w:type="dxa"/>
            <w:vAlign w:val="center"/>
          </w:tcPr>
          <w:p w:rsidR="007C6FBF" w:rsidRPr="00364BD8" w:rsidRDefault="007C6FBF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7074" w:type="dxa"/>
          </w:tcPr>
          <w:p w:rsidR="007C6FBF" w:rsidRDefault="007C6FBF" w:rsidP="00901D0F">
            <w:r>
              <w:t>NT260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Submission Date</w:t>
            </w:r>
          </w:p>
        </w:tc>
        <w:tc>
          <w:tcPr>
            <w:tcW w:w="7074" w:type="dxa"/>
          </w:tcPr>
          <w:p w:rsidR="000225D2" w:rsidRPr="00364BD8" w:rsidRDefault="007C6FBF" w:rsidP="00901D0F">
            <w:r>
              <w:t>10/20</w:t>
            </w:r>
            <w:r w:rsidR="004750D6">
              <w:t>/2017</w:t>
            </w:r>
          </w:p>
        </w:tc>
      </w:tr>
      <w:tr w:rsidR="000225D2" w:rsidRPr="009F0729" w:rsidTr="008B4C44">
        <w:trPr>
          <w:trHeight w:val="72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bookmarkStart w:id="0" w:name="_GoBack" w:colFirst="1" w:colLast="1"/>
            <w:r w:rsidRPr="00364BD8">
              <w:rPr>
                <w:b/>
              </w:rPr>
              <w:t>Project Title</w:t>
            </w:r>
          </w:p>
        </w:tc>
        <w:tc>
          <w:tcPr>
            <w:tcW w:w="7074" w:type="dxa"/>
          </w:tcPr>
          <w:p w:rsidR="00A31AF5" w:rsidRPr="00BE1591" w:rsidRDefault="00BE055C" w:rsidP="00BE055C">
            <w:r>
              <w:t xml:space="preserve">Association of </w:t>
            </w:r>
            <w:r w:rsidR="004750D6" w:rsidRPr="00BE055C">
              <w:rPr>
                <w:i/>
              </w:rPr>
              <w:t>CYP2D6</w:t>
            </w:r>
            <w:r w:rsidR="004750D6">
              <w:t xml:space="preserve"> </w:t>
            </w:r>
            <w:r>
              <w:t>genotypes in the e</w:t>
            </w:r>
            <w:r w:rsidR="004750D6">
              <w:t xml:space="preserve">MERGE </w:t>
            </w:r>
            <w:r w:rsidR="00905B55">
              <w:t xml:space="preserve">PGx </w:t>
            </w:r>
            <w:r>
              <w:t>Cohort with EHR-derived phenotypes.</w:t>
            </w:r>
          </w:p>
        </w:tc>
      </w:tr>
      <w:bookmarkEnd w:id="0"/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Lead Investigator (first author)</w:t>
            </w:r>
          </w:p>
        </w:tc>
        <w:tc>
          <w:tcPr>
            <w:tcW w:w="7074" w:type="dxa"/>
          </w:tcPr>
          <w:p w:rsidR="000225D2" w:rsidRPr="00364BD8" w:rsidRDefault="004750D6" w:rsidP="00875390">
            <w:r>
              <w:t>John Logan Black III MD</w:t>
            </w:r>
            <w:r w:rsidR="00875390">
              <w:t xml:space="preserve"> 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Senior Author (last author)</w:t>
            </w:r>
          </w:p>
        </w:tc>
        <w:tc>
          <w:tcPr>
            <w:tcW w:w="7074" w:type="dxa"/>
          </w:tcPr>
          <w:p w:rsidR="000225D2" w:rsidRPr="00364BD8" w:rsidRDefault="00E516C8" w:rsidP="00875390">
            <w:r>
              <w:t>Iftikhar Kullo</w:t>
            </w:r>
            <w:r w:rsidR="00051BA2">
              <w:t xml:space="preserve"> MD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 xml:space="preserve">All other authors </w:t>
            </w:r>
          </w:p>
        </w:tc>
        <w:tc>
          <w:tcPr>
            <w:tcW w:w="7074" w:type="dxa"/>
          </w:tcPr>
          <w:p w:rsidR="00302795" w:rsidRPr="00875390" w:rsidRDefault="004750D6" w:rsidP="00051BA2">
            <w:r>
              <w:rPr>
                <w:bCs/>
              </w:rPr>
              <w:t xml:space="preserve">Hugues Sicotte PhD, Sandra Peterson, </w:t>
            </w:r>
            <w:r w:rsidR="00051BA2">
              <w:rPr>
                <w:bCs/>
              </w:rPr>
              <w:t xml:space="preserve">Laura Rasmussen-Torvik, Cindy Prows, Adam Gordon, Teri Manolio, </w:t>
            </w:r>
            <w:r w:rsidR="00036345">
              <w:rPr>
                <w:bCs/>
              </w:rPr>
              <w:t xml:space="preserve">Josh Denny, </w:t>
            </w:r>
            <w:r w:rsidR="00051BA2">
              <w:rPr>
                <w:bCs/>
              </w:rPr>
              <w:t>Dan Roden and other interested eMERGE investigators</w:t>
            </w:r>
          </w:p>
        </w:tc>
      </w:tr>
      <w:tr w:rsidR="000225D2" w:rsidRPr="00364BD8" w:rsidTr="00D847E0">
        <w:trPr>
          <w:trHeight w:val="332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Sites Involved</w:t>
            </w:r>
          </w:p>
        </w:tc>
        <w:tc>
          <w:tcPr>
            <w:tcW w:w="7074" w:type="dxa"/>
          </w:tcPr>
          <w:p w:rsidR="005406AC" w:rsidRPr="00364BD8" w:rsidRDefault="0078350E" w:rsidP="00574935">
            <w:r>
              <w:t xml:space="preserve">All </w:t>
            </w:r>
            <w:r w:rsidR="00051BA2">
              <w:t xml:space="preserve">eMERGE PGx </w:t>
            </w:r>
            <w:r>
              <w:t>sites</w:t>
            </w:r>
          </w:p>
        </w:tc>
      </w:tr>
      <w:tr w:rsidR="000225D2" w:rsidRPr="00364BD8" w:rsidTr="008B4C44">
        <w:trPr>
          <w:trHeight w:val="864"/>
        </w:trPr>
        <w:tc>
          <w:tcPr>
            <w:tcW w:w="2304" w:type="dxa"/>
            <w:vAlign w:val="center"/>
          </w:tcPr>
          <w:p w:rsidR="000225D2" w:rsidRPr="00364BD8" w:rsidRDefault="004D754F" w:rsidP="00574935">
            <w:pPr>
              <w:rPr>
                <w:b/>
              </w:rPr>
            </w:pPr>
            <w:r>
              <w:rPr>
                <w:b/>
              </w:rPr>
              <w:t xml:space="preserve">Background and </w:t>
            </w:r>
            <w:r w:rsidR="000225D2" w:rsidRPr="00364BD8">
              <w:rPr>
                <w:b/>
              </w:rPr>
              <w:t>Significance</w:t>
            </w:r>
          </w:p>
        </w:tc>
        <w:tc>
          <w:tcPr>
            <w:tcW w:w="7074" w:type="dxa"/>
          </w:tcPr>
          <w:p w:rsidR="004D754F" w:rsidRDefault="004750D6" w:rsidP="009F13BD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 xml:space="preserve">CYP2D6 is difficult to genotype from short read NGS data due to a large number of CNV-related conditions and star alleles that are present with variable haplotypes </w:t>
            </w:r>
          </w:p>
          <w:p w:rsidR="004750D6" w:rsidRDefault="004750D6" w:rsidP="009F13BD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>We have generated a novel approach to determining CNV of CYP2D6 using NGS short read technology based upon an understanding of the CYP2D locus</w:t>
            </w:r>
          </w:p>
          <w:p w:rsidR="004750D6" w:rsidRDefault="004750D6" w:rsidP="004750D6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>This novel approach has been encoded into a software solution called CNVAR.  The software not only identified CNVs (deletions, duplications, multiplications, hybrid genes) but also provides star allele genotypes</w:t>
            </w:r>
          </w:p>
          <w:p w:rsidR="004750D6" w:rsidRPr="0078350E" w:rsidRDefault="004750D6" w:rsidP="004750D6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>CNVAR is in clinical production at Mayo Clinic</w:t>
            </w:r>
          </w:p>
        </w:tc>
      </w:tr>
      <w:tr w:rsidR="000225D2" w:rsidRPr="00364BD8" w:rsidTr="003659AE">
        <w:trPr>
          <w:trHeight w:val="647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Outline of Project</w:t>
            </w:r>
          </w:p>
        </w:tc>
        <w:tc>
          <w:tcPr>
            <w:tcW w:w="7074" w:type="dxa"/>
          </w:tcPr>
          <w:p w:rsidR="00036345" w:rsidRDefault="00E71809" w:rsidP="006520C7">
            <w:r w:rsidRPr="00E71809">
              <w:t xml:space="preserve">Aim I. </w:t>
            </w:r>
            <w:r w:rsidR="004750D6">
              <w:t xml:space="preserve">Determine CYP2D6 genotype of samples in the eMERGE </w:t>
            </w:r>
            <w:r w:rsidR="00051BA2">
              <w:t xml:space="preserve">PGx </w:t>
            </w:r>
            <w:r w:rsidR="004750D6">
              <w:t>dataset that were sequence</w:t>
            </w:r>
            <w:r w:rsidR="00051BA2">
              <w:t>d</w:t>
            </w:r>
            <w:r w:rsidR="004750D6">
              <w:t xml:space="preserve"> using PGRN_SEQv1</w:t>
            </w:r>
            <w:r w:rsidR="00051BA2">
              <w:t xml:space="preserve"> and estimate allele fr</w:t>
            </w:r>
            <w:r w:rsidR="007B67AC">
              <w:t>equencies, noting novel alleles</w:t>
            </w:r>
            <w:r w:rsidR="00051BA2">
              <w:t xml:space="preserve"> where possible</w:t>
            </w:r>
            <w:r w:rsidR="00036345">
              <w:t>.</w:t>
            </w:r>
          </w:p>
          <w:p w:rsidR="006520C7" w:rsidRPr="002D2B1C" w:rsidRDefault="006520C7" w:rsidP="00036345">
            <w:r>
              <w:t xml:space="preserve">Aim II. Investigate the association of CYP2D metabolizer status with adverse drug </w:t>
            </w:r>
            <w:r w:rsidR="00036345">
              <w:t xml:space="preserve">response phenotypes and conduct </w:t>
            </w:r>
            <w:r>
              <w:t>PheWAS of metabolizer status</w:t>
            </w:r>
            <w:r w:rsidR="00036345">
              <w:t>.</w:t>
            </w:r>
          </w:p>
        </w:tc>
      </w:tr>
      <w:tr w:rsidR="000225D2" w:rsidRPr="00364BD8" w:rsidTr="00A44CE4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Desired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Variables (essential for analysis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indicated by *)</w:t>
            </w:r>
          </w:p>
        </w:tc>
        <w:tc>
          <w:tcPr>
            <w:tcW w:w="7074" w:type="dxa"/>
          </w:tcPr>
          <w:p w:rsidR="00943F63" w:rsidRPr="00364BD8" w:rsidRDefault="00051BA2" w:rsidP="005B7DF7">
            <w:r>
              <w:t>Age, sex</w:t>
            </w:r>
            <w:r w:rsidR="006520C7">
              <w:t>, ADR codes, phecodes for PheWAS</w:t>
            </w:r>
            <w:r w:rsidR="007B67AC">
              <w:t>.</w:t>
            </w:r>
          </w:p>
        </w:tc>
      </w:tr>
      <w:tr w:rsidR="00A9093D" w:rsidRPr="00364BD8" w:rsidTr="00D847E0">
        <w:trPr>
          <w:trHeight w:val="602"/>
        </w:trPr>
        <w:tc>
          <w:tcPr>
            <w:tcW w:w="2304" w:type="dxa"/>
            <w:vAlign w:val="center"/>
          </w:tcPr>
          <w:p w:rsidR="00A9093D" w:rsidRPr="00364BD8" w:rsidRDefault="00A9093D" w:rsidP="00574935">
            <w:pPr>
              <w:rPr>
                <w:b/>
              </w:rPr>
            </w:pPr>
            <w:r w:rsidRPr="00364BD8">
              <w:rPr>
                <w:b/>
              </w:rPr>
              <w:t>Desired data</w:t>
            </w:r>
          </w:p>
        </w:tc>
        <w:tc>
          <w:tcPr>
            <w:tcW w:w="7074" w:type="dxa"/>
          </w:tcPr>
          <w:p w:rsidR="001F1178" w:rsidRPr="00A44CE4" w:rsidRDefault="005B7DF7" w:rsidP="005B7DF7">
            <w:pPr>
              <w:autoSpaceDE w:val="0"/>
              <w:autoSpaceDN w:val="0"/>
            </w:pPr>
            <w:r>
              <w:t>We require and have access to the required sequencing files.</w:t>
            </w:r>
          </w:p>
        </w:tc>
      </w:tr>
      <w:tr w:rsidR="000225D2" w:rsidRPr="00364BD8" w:rsidTr="008B4C44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Planned Statistical Analyses</w:t>
            </w:r>
          </w:p>
        </w:tc>
        <w:tc>
          <w:tcPr>
            <w:tcW w:w="7074" w:type="dxa"/>
          </w:tcPr>
          <w:p w:rsidR="003F1A13" w:rsidRPr="006520C7" w:rsidRDefault="005B7DF7" w:rsidP="00687344">
            <w:r>
              <w:t>Simple descriptive analysis of allele frequency and number of samples that cannot be genotyped using CNVAR</w:t>
            </w:r>
            <w:r w:rsidR="00EB6189">
              <w:t xml:space="preserve">.  </w:t>
            </w:r>
            <w:r w:rsidR="006520C7" w:rsidRPr="006520C7">
              <w:t>Results will have unique identifier, genotype (*allele), phenotype data (metabolizer status)</w:t>
            </w:r>
            <w:r w:rsidR="006520C7">
              <w:t xml:space="preserve">. </w:t>
            </w:r>
            <w:r w:rsidR="006520C7" w:rsidRPr="006520C7">
              <w:t>A genotype to phenotype look up table will be provided</w:t>
            </w:r>
            <w:r w:rsidR="00036345">
              <w:t>.</w:t>
            </w:r>
          </w:p>
          <w:p w:rsidR="00A44CE4" w:rsidRPr="00364BD8" w:rsidRDefault="00A44CE4" w:rsidP="006520C7"/>
        </w:tc>
      </w:tr>
      <w:tr w:rsidR="000225D2" w:rsidRPr="00364BD8" w:rsidTr="00007F09">
        <w:trPr>
          <w:trHeight w:val="611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lastRenderedPageBreak/>
              <w:t>Ethical considerations</w:t>
            </w:r>
          </w:p>
        </w:tc>
        <w:tc>
          <w:tcPr>
            <w:tcW w:w="7074" w:type="dxa"/>
          </w:tcPr>
          <w:p w:rsidR="001B61CA" w:rsidRPr="00364BD8" w:rsidRDefault="000D1A51" w:rsidP="00574935">
            <w:r>
              <w:t>None</w:t>
            </w:r>
          </w:p>
        </w:tc>
      </w:tr>
      <w:tr w:rsidR="000225D2" w:rsidRPr="00364BD8" w:rsidTr="00007F09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Target Journal</w:t>
            </w:r>
          </w:p>
        </w:tc>
        <w:tc>
          <w:tcPr>
            <w:tcW w:w="7074" w:type="dxa"/>
          </w:tcPr>
          <w:p w:rsidR="008B4C44" w:rsidRPr="00364BD8" w:rsidRDefault="005B7DF7" w:rsidP="00007F09">
            <w:pPr>
              <w:pStyle w:val="ListParagraph"/>
              <w:numPr>
                <w:ilvl w:val="0"/>
                <w:numId w:val="33"/>
              </w:numPr>
              <w:ind w:left="0" w:firstLine="36"/>
            </w:pPr>
            <w:r>
              <w:t>TBD</w:t>
            </w:r>
          </w:p>
        </w:tc>
      </w:tr>
      <w:tr w:rsidR="000225D2" w:rsidRPr="00364BD8" w:rsidTr="00D40009">
        <w:trPr>
          <w:trHeight w:val="2042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Milestones</w:t>
            </w:r>
          </w:p>
        </w:tc>
        <w:tc>
          <w:tcPr>
            <w:tcW w:w="7074" w:type="dxa"/>
          </w:tcPr>
          <w:p w:rsidR="00D40009" w:rsidRPr="00F557A6" w:rsidRDefault="005B7DF7" w:rsidP="00D40009">
            <w:r>
              <w:t xml:space="preserve">October 2017: </w:t>
            </w:r>
            <w:r w:rsidR="00D40009" w:rsidRPr="00F557A6">
              <w:t>Proposal submission</w:t>
            </w:r>
          </w:p>
          <w:p w:rsidR="00D40009" w:rsidRPr="00F557A6" w:rsidRDefault="00D40009" w:rsidP="00D40009">
            <w:r>
              <w:t>November</w:t>
            </w:r>
            <w:r w:rsidRPr="00F557A6">
              <w:t xml:space="preserve"> 2017: </w:t>
            </w:r>
            <w:r w:rsidR="005B7DF7">
              <w:t>Initiate analysis of sequencing files</w:t>
            </w:r>
          </w:p>
          <w:p w:rsidR="00D40009" w:rsidRDefault="005B7DF7" w:rsidP="00D40009">
            <w:r>
              <w:t>November 15, 2017: Possible poster submission to Pacific Symposium on Biocomputing (stretch goal)</w:t>
            </w:r>
          </w:p>
          <w:p w:rsidR="00D40009" w:rsidRPr="00F557A6" w:rsidRDefault="005B7DF7" w:rsidP="00D40009">
            <w:r>
              <w:t>December 2017: Complete analysis of all samples</w:t>
            </w:r>
          </w:p>
          <w:p w:rsidR="00D40009" w:rsidRPr="00F557A6" w:rsidRDefault="005B7DF7" w:rsidP="00D40009">
            <w:r>
              <w:t>January 2018: Return results to eMERGE</w:t>
            </w:r>
          </w:p>
          <w:p w:rsidR="00036345" w:rsidRDefault="00036345" w:rsidP="0078350E">
            <w:r>
              <w:t xml:space="preserve">March </w:t>
            </w:r>
            <w:r w:rsidR="005B7DF7">
              <w:t>2018: Manuscript preparation</w:t>
            </w:r>
          </w:p>
          <w:p w:rsidR="00CA4825" w:rsidRPr="00007F09" w:rsidRDefault="00036345" w:rsidP="00036345">
            <w:pPr>
              <w:rPr>
                <w:u w:val="single"/>
              </w:rPr>
            </w:pPr>
            <w:r>
              <w:t>May 2018: Manuscript</w:t>
            </w:r>
            <w:r w:rsidR="005B7DF7">
              <w:t xml:space="preserve"> submission</w:t>
            </w:r>
          </w:p>
        </w:tc>
      </w:tr>
    </w:tbl>
    <w:p w:rsidR="008B4C44" w:rsidRDefault="008B4C44" w:rsidP="005E6E01">
      <w:pPr>
        <w:rPr>
          <w:b/>
        </w:rPr>
      </w:pPr>
    </w:p>
    <w:p w:rsidR="00CA4825" w:rsidRDefault="00CA4825" w:rsidP="005E6E01">
      <w:pPr>
        <w:rPr>
          <w:b/>
        </w:rPr>
      </w:pPr>
    </w:p>
    <w:sectPr w:rsidR="00CA4825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61" w:rsidRDefault="002C6D61">
      <w:r>
        <w:separator/>
      </w:r>
    </w:p>
  </w:endnote>
  <w:endnote w:type="continuationSeparator" w:id="0">
    <w:p w:rsidR="002C6D61" w:rsidRDefault="002C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C0" w:rsidRDefault="00265EC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644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61" w:rsidRDefault="002C6D61">
      <w:r>
        <w:separator/>
      </w:r>
    </w:p>
  </w:footnote>
  <w:footnote w:type="continuationSeparator" w:id="0">
    <w:p w:rsidR="002C6D61" w:rsidRDefault="002C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0CC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2E0D"/>
    <w:multiLevelType w:val="hybridMultilevel"/>
    <w:tmpl w:val="C11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60017"/>
    <w:multiLevelType w:val="hybridMultilevel"/>
    <w:tmpl w:val="2040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23BB3"/>
    <w:multiLevelType w:val="hybridMultilevel"/>
    <w:tmpl w:val="1A9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AC752C"/>
    <w:multiLevelType w:val="hybridMultilevel"/>
    <w:tmpl w:val="E1D42EC2"/>
    <w:lvl w:ilvl="0" w:tplc="32E4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61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8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E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2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CB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43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2B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757AE"/>
    <w:multiLevelType w:val="hybridMultilevel"/>
    <w:tmpl w:val="0DD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86602"/>
    <w:multiLevelType w:val="hybridMultilevel"/>
    <w:tmpl w:val="FE602BA8"/>
    <w:lvl w:ilvl="0" w:tplc="953A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2"/>
  </w:num>
  <w:num w:numId="24">
    <w:abstractNumId w:val="27"/>
  </w:num>
  <w:num w:numId="25">
    <w:abstractNumId w:val="13"/>
  </w:num>
  <w:num w:numId="26">
    <w:abstractNumId w:val="4"/>
  </w:num>
  <w:num w:numId="27">
    <w:abstractNumId w:val="32"/>
  </w:num>
  <w:num w:numId="28">
    <w:abstractNumId w:val="6"/>
  </w:num>
  <w:num w:numId="29">
    <w:abstractNumId w:val="0"/>
  </w:num>
  <w:num w:numId="30">
    <w:abstractNumId w:val="31"/>
  </w:num>
  <w:num w:numId="31">
    <w:abstractNumId w:val="5"/>
  </w:num>
  <w:num w:numId="32">
    <w:abstractNumId w:val="29"/>
  </w:num>
  <w:num w:numId="33">
    <w:abstractNumId w:val="18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7F09"/>
    <w:rsid w:val="00013562"/>
    <w:rsid w:val="000151B2"/>
    <w:rsid w:val="00015D6E"/>
    <w:rsid w:val="0001679F"/>
    <w:rsid w:val="00016DB5"/>
    <w:rsid w:val="00021720"/>
    <w:rsid w:val="000225D2"/>
    <w:rsid w:val="0002559B"/>
    <w:rsid w:val="00036345"/>
    <w:rsid w:val="00040467"/>
    <w:rsid w:val="00051BA2"/>
    <w:rsid w:val="00052F4E"/>
    <w:rsid w:val="000632CA"/>
    <w:rsid w:val="00072691"/>
    <w:rsid w:val="000913D9"/>
    <w:rsid w:val="0009375F"/>
    <w:rsid w:val="00093CEE"/>
    <w:rsid w:val="000A39AF"/>
    <w:rsid w:val="000A4451"/>
    <w:rsid w:val="000C02E5"/>
    <w:rsid w:val="000D1A51"/>
    <w:rsid w:val="00111DE3"/>
    <w:rsid w:val="001330F2"/>
    <w:rsid w:val="0016125B"/>
    <w:rsid w:val="00162F6E"/>
    <w:rsid w:val="0018013B"/>
    <w:rsid w:val="00183DEF"/>
    <w:rsid w:val="00187742"/>
    <w:rsid w:val="001A1C96"/>
    <w:rsid w:val="001B18E7"/>
    <w:rsid w:val="001B61CA"/>
    <w:rsid w:val="001C6444"/>
    <w:rsid w:val="001E71A2"/>
    <w:rsid w:val="001F1178"/>
    <w:rsid w:val="001F41A9"/>
    <w:rsid w:val="002135B0"/>
    <w:rsid w:val="00213D65"/>
    <w:rsid w:val="00215E09"/>
    <w:rsid w:val="00227478"/>
    <w:rsid w:val="00236727"/>
    <w:rsid w:val="00241D73"/>
    <w:rsid w:val="00255071"/>
    <w:rsid w:val="0025540D"/>
    <w:rsid w:val="00265EC0"/>
    <w:rsid w:val="00273486"/>
    <w:rsid w:val="0028585D"/>
    <w:rsid w:val="0028652D"/>
    <w:rsid w:val="0029714D"/>
    <w:rsid w:val="002A2A69"/>
    <w:rsid w:val="002A4427"/>
    <w:rsid w:val="002B10D1"/>
    <w:rsid w:val="002B201E"/>
    <w:rsid w:val="002B319A"/>
    <w:rsid w:val="002B31E7"/>
    <w:rsid w:val="002C6D61"/>
    <w:rsid w:val="002D2B1C"/>
    <w:rsid w:val="002D3352"/>
    <w:rsid w:val="002D5DB4"/>
    <w:rsid w:val="002E0980"/>
    <w:rsid w:val="00302795"/>
    <w:rsid w:val="00304533"/>
    <w:rsid w:val="00304D9E"/>
    <w:rsid w:val="00311688"/>
    <w:rsid w:val="003272ED"/>
    <w:rsid w:val="00336927"/>
    <w:rsid w:val="0034546C"/>
    <w:rsid w:val="003632C8"/>
    <w:rsid w:val="00364BD8"/>
    <w:rsid w:val="003659AE"/>
    <w:rsid w:val="00367D0A"/>
    <w:rsid w:val="003706AE"/>
    <w:rsid w:val="0038271F"/>
    <w:rsid w:val="003A0A60"/>
    <w:rsid w:val="003A39FD"/>
    <w:rsid w:val="003B6296"/>
    <w:rsid w:val="003B786D"/>
    <w:rsid w:val="003D3121"/>
    <w:rsid w:val="003E1C8B"/>
    <w:rsid w:val="003F1A13"/>
    <w:rsid w:val="003F396F"/>
    <w:rsid w:val="003F686A"/>
    <w:rsid w:val="003F772B"/>
    <w:rsid w:val="00404074"/>
    <w:rsid w:val="00405109"/>
    <w:rsid w:val="004108D2"/>
    <w:rsid w:val="004126D8"/>
    <w:rsid w:val="00424C88"/>
    <w:rsid w:val="00431BCC"/>
    <w:rsid w:val="0045642B"/>
    <w:rsid w:val="00473CCF"/>
    <w:rsid w:val="004745CC"/>
    <w:rsid w:val="004750D6"/>
    <w:rsid w:val="00490A32"/>
    <w:rsid w:val="00494C69"/>
    <w:rsid w:val="004966B5"/>
    <w:rsid w:val="004A0E71"/>
    <w:rsid w:val="004A32E0"/>
    <w:rsid w:val="004D754F"/>
    <w:rsid w:val="004E5309"/>
    <w:rsid w:val="004F0E80"/>
    <w:rsid w:val="0053605F"/>
    <w:rsid w:val="0053704D"/>
    <w:rsid w:val="0053713C"/>
    <w:rsid w:val="005406AC"/>
    <w:rsid w:val="005406F4"/>
    <w:rsid w:val="00552CC1"/>
    <w:rsid w:val="0055655B"/>
    <w:rsid w:val="00574935"/>
    <w:rsid w:val="005905C4"/>
    <w:rsid w:val="00595C05"/>
    <w:rsid w:val="005A053E"/>
    <w:rsid w:val="005A4C4A"/>
    <w:rsid w:val="005A6A9D"/>
    <w:rsid w:val="005B230F"/>
    <w:rsid w:val="005B2357"/>
    <w:rsid w:val="005B2E72"/>
    <w:rsid w:val="005B5981"/>
    <w:rsid w:val="005B7DF7"/>
    <w:rsid w:val="005C3173"/>
    <w:rsid w:val="005D03B3"/>
    <w:rsid w:val="005E6E01"/>
    <w:rsid w:val="005F63FC"/>
    <w:rsid w:val="005F6B6A"/>
    <w:rsid w:val="00625483"/>
    <w:rsid w:val="00626053"/>
    <w:rsid w:val="006520C7"/>
    <w:rsid w:val="00656F7C"/>
    <w:rsid w:val="00661177"/>
    <w:rsid w:val="00662C76"/>
    <w:rsid w:val="00684669"/>
    <w:rsid w:val="00687344"/>
    <w:rsid w:val="00690389"/>
    <w:rsid w:val="00694A3E"/>
    <w:rsid w:val="006A547E"/>
    <w:rsid w:val="006A7269"/>
    <w:rsid w:val="006B23C4"/>
    <w:rsid w:val="006C1ECC"/>
    <w:rsid w:val="006D0178"/>
    <w:rsid w:val="006D0192"/>
    <w:rsid w:val="006D37AD"/>
    <w:rsid w:val="006D3C42"/>
    <w:rsid w:val="006F2235"/>
    <w:rsid w:val="007015CC"/>
    <w:rsid w:val="00710CEA"/>
    <w:rsid w:val="00716880"/>
    <w:rsid w:val="00724C57"/>
    <w:rsid w:val="00736BD1"/>
    <w:rsid w:val="0076798A"/>
    <w:rsid w:val="00773DF9"/>
    <w:rsid w:val="00776792"/>
    <w:rsid w:val="0077757A"/>
    <w:rsid w:val="0078350E"/>
    <w:rsid w:val="00795FF3"/>
    <w:rsid w:val="00797A6B"/>
    <w:rsid w:val="007A2366"/>
    <w:rsid w:val="007A50BB"/>
    <w:rsid w:val="007A6842"/>
    <w:rsid w:val="007B67AC"/>
    <w:rsid w:val="007C07E3"/>
    <w:rsid w:val="007C2592"/>
    <w:rsid w:val="007C5938"/>
    <w:rsid w:val="007C6FBF"/>
    <w:rsid w:val="007D058F"/>
    <w:rsid w:val="007E3095"/>
    <w:rsid w:val="008128C8"/>
    <w:rsid w:val="00816A52"/>
    <w:rsid w:val="00823FCB"/>
    <w:rsid w:val="00831E51"/>
    <w:rsid w:val="00841DD2"/>
    <w:rsid w:val="008571C2"/>
    <w:rsid w:val="008602F6"/>
    <w:rsid w:val="0087281A"/>
    <w:rsid w:val="00874057"/>
    <w:rsid w:val="00875390"/>
    <w:rsid w:val="00880047"/>
    <w:rsid w:val="0089016F"/>
    <w:rsid w:val="0089069A"/>
    <w:rsid w:val="00895904"/>
    <w:rsid w:val="008A38DA"/>
    <w:rsid w:val="008A78FD"/>
    <w:rsid w:val="008B4C44"/>
    <w:rsid w:val="008C297C"/>
    <w:rsid w:val="008D6589"/>
    <w:rsid w:val="008D68D2"/>
    <w:rsid w:val="008E01FA"/>
    <w:rsid w:val="008E3110"/>
    <w:rsid w:val="008E3E42"/>
    <w:rsid w:val="008E4BB9"/>
    <w:rsid w:val="008E6A29"/>
    <w:rsid w:val="008F0944"/>
    <w:rsid w:val="00901835"/>
    <w:rsid w:val="00901D0F"/>
    <w:rsid w:val="00905B55"/>
    <w:rsid w:val="00914DED"/>
    <w:rsid w:val="0092039E"/>
    <w:rsid w:val="009321BF"/>
    <w:rsid w:val="00934211"/>
    <w:rsid w:val="00943F63"/>
    <w:rsid w:val="00944011"/>
    <w:rsid w:val="00956B87"/>
    <w:rsid w:val="009659A4"/>
    <w:rsid w:val="009663B9"/>
    <w:rsid w:val="00971431"/>
    <w:rsid w:val="0097783C"/>
    <w:rsid w:val="00987070"/>
    <w:rsid w:val="00995A83"/>
    <w:rsid w:val="009A48ED"/>
    <w:rsid w:val="009A59AB"/>
    <w:rsid w:val="009C57EC"/>
    <w:rsid w:val="009D6059"/>
    <w:rsid w:val="009E0425"/>
    <w:rsid w:val="009E772B"/>
    <w:rsid w:val="009F0729"/>
    <w:rsid w:val="009F13BD"/>
    <w:rsid w:val="009F3A21"/>
    <w:rsid w:val="009F6272"/>
    <w:rsid w:val="009F7F23"/>
    <w:rsid w:val="00A31AF5"/>
    <w:rsid w:val="00A32480"/>
    <w:rsid w:val="00A44CE4"/>
    <w:rsid w:val="00A45EF9"/>
    <w:rsid w:val="00A71E17"/>
    <w:rsid w:val="00A9093D"/>
    <w:rsid w:val="00A94376"/>
    <w:rsid w:val="00AA3A30"/>
    <w:rsid w:val="00AB19B4"/>
    <w:rsid w:val="00AB1EAE"/>
    <w:rsid w:val="00AB2BA3"/>
    <w:rsid w:val="00AC2CEB"/>
    <w:rsid w:val="00AC4EBD"/>
    <w:rsid w:val="00AC5816"/>
    <w:rsid w:val="00AC7419"/>
    <w:rsid w:val="00AD724A"/>
    <w:rsid w:val="00AE0FDB"/>
    <w:rsid w:val="00AE2EF3"/>
    <w:rsid w:val="00B21C49"/>
    <w:rsid w:val="00B279D5"/>
    <w:rsid w:val="00B45093"/>
    <w:rsid w:val="00B549BD"/>
    <w:rsid w:val="00B55BAD"/>
    <w:rsid w:val="00B817B5"/>
    <w:rsid w:val="00B82B1E"/>
    <w:rsid w:val="00B92294"/>
    <w:rsid w:val="00BA33E2"/>
    <w:rsid w:val="00BD36AD"/>
    <w:rsid w:val="00BD5ABC"/>
    <w:rsid w:val="00BE055C"/>
    <w:rsid w:val="00BE1591"/>
    <w:rsid w:val="00BE6ABB"/>
    <w:rsid w:val="00BF46E2"/>
    <w:rsid w:val="00BF50FC"/>
    <w:rsid w:val="00BF7923"/>
    <w:rsid w:val="00C00A03"/>
    <w:rsid w:val="00C222AF"/>
    <w:rsid w:val="00C36AB9"/>
    <w:rsid w:val="00C4270C"/>
    <w:rsid w:val="00C72132"/>
    <w:rsid w:val="00C74B66"/>
    <w:rsid w:val="00C810EB"/>
    <w:rsid w:val="00C830E6"/>
    <w:rsid w:val="00C9143F"/>
    <w:rsid w:val="00CA13EC"/>
    <w:rsid w:val="00CA1405"/>
    <w:rsid w:val="00CA4825"/>
    <w:rsid w:val="00CA57AE"/>
    <w:rsid w:val="00CA7088"/>
    <w:rsid w:val="00CA7A29"/>
    <w:rsid w:val="00CB5DAC"/>
    <w:rsid w:val="00CD1423"/>
    <w:rsid w:val="00CD6156"/>
    <w:rsid w:val="00CD774C"/>
    <w:rsid w:val="00CF39A0"/>
    <w:rsid w:val="00D019D5"/>
    <w:rsid w:val="00D32A7E"/>
    <w:rsid w:val="00D3335A"/>
    <w:rsid w:val="00D40009"/>
    <w:rsid w:val="00D442EC"/>
    <w:rsid w:val="00D600A7"/>
    <w:rsid w:val="00D6567E"/>
    <w:rsid w:val="00D67D30"/>
    <w:rsid w:val="00D734CE"/>
    <w:rsid w:val="00D73ADD"/>
    <w:rsid w:val="00D847E0"/>
    <w:rsid w:val="00D930C4"/>
    <w:rsid w:val="00D95C31"/>
    <w:rsid w:val="00D97D5D"/>
    <w:rsid w:val="00DA2017"/>
    <w:rsid w:val="00DA3F69"/>
    <w:rsid w:val="00DA4EDB"/>
    <w:rsid w:val="00DA62D2"/>
    <w:rsid w:val="00DA6686"/>
    <w:rsid w:val="00DE1B26"/>
    <w:rsid w:val="00DF17FC"/>
    <w:rsid w:val="00DF3ECF"/>
    <w:rsid w:val="00E155C1"/>
    <w:rsid w:val="00E31480"/>
    <w:rsid w:val="00E50979"/>
    <w:rsid w:val="00E516C8"/>
    <w:rsid w:val="00E5585A"/>
    <w:rsid w:val="00E71809"/>
    <w:rsid w:val="00EA250A"/>
    <w:rsid w:val="00EB6189"/>
    <w:rsid w:val="00EC0682"/>
    <w:rsid w:val="00EE2520"/>
    <w:rsid w:val="00EE3792"/>
    <w:rsid w:val="00EE63EA"/>
    <w:rsid w:val="00EE68F4"/>
    <w:rsid w:val="00EF37B2"/>
    <w:rsid w:val="00F050A4"/>
    <w:rsid w:val="00F10770"/>
    <w:rsid w:val="00F14985"/>
    <w:rsid w:val="00F34A8C"/>
    <w:rsid w:val="00F34EC1"/>
    <w:rsid w:val="00F435A1"/>
    <w:rsid w:val="00F473C8"/>
    <w:rsid w:val="00F55221"/>
    <w:rsid w:val="00F569E0"/>
    <w:rsid w:val="00F628D1"/>
    <w:rsid w:val="00F66C59"/>
    <w:rsid w:val="00F711FA"/>
    <w:rsid w:val="00F84630"/>
    <w:rsid w:val="00F86185"/>
    <w:rsid w:val="00F923D8"/>
    <w:rsid w:val="00F94172"/>
    <w:rsid w:val="00FA005F"/>
    <w:rsid w:val="00FB270B"/>
    <w:rsid w:val="00FB5AEA"/>
    <w:rsid w:val="00FC3994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C4B82"/>
  <w15:docId w15:val="{C942EA5C-4E71-4E1A-9BC1-4221925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4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paragraph" w:styleId="ListParagraph">
    <w:name w:val="List Paragraph"/>
    <w:basedOn w:val="Normal"/>
    <w:uiPriority w:val="34"/>
    <w:qFormat/>
    <w:rsid w:val="0018013B"/>
    <w:pPr>
      <w:ind w:left="720"/>
      <w:contextualSpacing/>
    </w:pPr>
  </w:style>
  <w:style w:type="table" w:styleId="TableGrid">
    <w:name w:val="Table Grid"/>
    <w:basedOn w:val="TableNormal"/>
    <w:rsid w:val="00CA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">
    <w:name w:val="mb"/>
    <w:basedOn w:val="DefaultParagraphFont"/>
    <w:rsid w:val="00776792"/>
  </w:style>
  <w:style w:type="character" w:styleId="Strong">
    <w:name w:val="Strong"/>
    <w:uiPriority w:val="22"/>
    <w:qFormat/>
    <w:rsid w:val="0087539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A4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Iftikhar J Kullo</dc:creator>
  <cp:lastModifiedBy>City, Brittany</cp:lastModifiedBy>
  <cp:revision>2</cp:revision>
  <cp:lastPrinted>2016-04-18T22:51:00Z</cp:lastPrinted>
  <dcterms:created xsi:type="dcterms:W3CDTF">2017-10-20T20:10:00Z</dcterms:created>
  <dcterms:modified xsi:type="dcterms:W3CDTF">2017-10-20T20:10:00Z</dcterms:modified>
</cp:coreProperties>
</file>