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8263"/>
      </w:tblGrid>
      <w:tr w:rsidR="0093273D" w:rsidRPr="005F7C97" w:rsidTr="00900D3C">
        <w:trPr>
          <w:trHeight w:val="503"/>
        </w:trPr>
        <w:tc>
          <w:tcPr>
            <w:tcW w:w="11251" w:type="dxa"/>
            <w:gridSpan w:val="2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:rsidR="0093273D" w:rsidRPr="0093273D" w:rsidRDefault="0093273D" w:rsidP="0093273D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 w:rsidRPr="0093273D">
              <w:rPr>
                <w:rFonts w:asciiTheme="majorHAnsi" w:hAnsiTheme="majorHAnsi"/>
                <w:b/>
                <w:color w:val="FFFFFF" w:themeColor="background1"/>
                <w:sz w:val="28"/>
              </w:rPr>
              <w:t>eMERGE Network: Proposal for Analysis</w:t>
            </w:r>
          </w:p>
          <w:p w:rsidR="0093273D" w:rsidRPr="0093273D" w:rsidRDefault="0093273D" w:rsidP="0093273D">
            <w:pPr>
              <w:spacing w:after="120"/>
              <w:jc w:val="center"/>
            </w:pPr>
            <w:r w:rsidRPr="0093273D">
              <w:rPr>
                <w:rFonts w:asciiTheme="majorHAnsi" w:hAnsiTheme="majorHAnsi"/>
                <w:color w:val="FFFFFF" w:themeColor="background1"/>
                <w:sz w:val="32"/>
              </w:rPr>
              <w:t>Project/Manuscript Concept Sheet</w:t>
            </w:r>
          </w:p>
        </w:tc>
      </w:tr>
      <w:tr w:rsidR="0093273D" w:rsidRPr="005F7C9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A609D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</w:p>
        </w:tc>
        <w:tc>
          <w:tcPr>
            <w:tcW w:w="8263" w:type="dxa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3237B5" w:rsidP="00A609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NT274</w:t>
            </w:r>
          </w:p>
        </w:tc>
      </w:tr>
      <w:tr w:rsidR="0093273D" w:rsidRPr="005F7C9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A609D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133BF7" w:rsidP="00A609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2/28/2018</w:t>
            </w: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A609DC">
            <w:pPr>
              <w:rPr>
                <w:rFonts w:ascii="Calibri Light" w:hAnsi="Calibri Light"/>
                <w:b/>
                <w:sz w:val="22"/>
              </w:rPr>
            </w:pPr>
            <w:bookmarkStart w:id="0" w:name="_GoBack" w:colFirst="1" w:colLast="1"/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133BF7" w:rsidP="00A609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Harmonization of Genomic Medicine Outcomes:</w:t>
            </w:r>
            <w:r w:rsidR="00C615CD">
              <w:rPr>
                <w:rFonts w:asciiTheme="majorHAnsi" w:hAnsiTheme="majorHAnsi" w:cstheme="majorHAnsi"/>
                <w:sz w:val="22"/>
                <w:szCs w:val="22"/>
              </w:rPr>
              <w:t xml:space="preserve"> Comparison of eMERGE Outcomes to ClinGen </w:t>
            </w:r>
            <w:r w:rsidR="00C615CD" w:rsidRPr="00C615CD">
              <w:rPr>
                <w:rFonts w:asciiTheme="majorHAnsi" w:hAnsiTheme="majorHAnsi" w:cstheme="majorHAnsi"/>
                <w:sz w:val="22"/>
                <w:szCs w:val="22"/>
              </w:rPr>
              <w:t>Actionability Working Group Evidence-based Summaries</w:t>
            </w:r>
          </w:p>
        </w:tc>
      </w:tr>
      <w:bookmarkEnd w:id="0"/>
      <w:tr w:rsidR="0093273D" w:rsidRPr="005F7C9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A609D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A570CA" w:rsidP="00A609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Janet L. Williams, MS, LGC (Geisinger)</w:t>
            </w:r>
          </w:p>
        </w:tc>
      </w:tr>
      <w:tr w:rsidR="0093273D" w:rsidRPr="005F7C9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Default="0093273D" w:rsidP="00A609D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:rsidR="0093273D" w:rsidRPr="0074111E" w:rsidRDefault="0093273D" w:rsidP="00A609D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C615CD" w:rsidP="00A609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615CD">
              <w:rPr>
                <w:rFonts w:asciiTheme="majorHAnsi" w:hAnsiTheme="majorHAnsi" w:cstheme="majorHAnsi"/>
                <w:sz w:val="22"/>
                <w:szCs w:val="22"/>
              </w:rPr>
              <w:t>Marc S. Williams, MD</w:t>
            </w:r>
            <w:r w:rsidR="00A570CA">
              <w:rPr>
                <w:rFonts w:asciiTheme="majorHAnsi" w:hAnsiTheme="majorHAnsi" w:cstheme="majorHAnsi"/>
                <w:sz w:val="22"/>
                <w:szCs w:val="22"/>
              </w:rPr>
              <w:t xml:space="preserve"> (Geisinger)</w:t>
            </w: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 w:rsidR="00900D3C"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C615CD" w:rsidP="00A609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TBD, open to network</w:t>
            </w:r>
          </w:p>
          <w:p w:rsidR="0093273D" w:rsidRPr="008673B8" w:rsidRDefault="0093273D" w:rsidP="00A609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A609D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Sites Involved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93273D" w:rsidP="00A609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3273D" w:rsidRPr="008673B8" w:rsidRDefault="00C615CD" w:rsidP="00A609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Geisinger, Vanderbilt (Coordinating Center), open to all network sites</w:t>
            </w: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A609D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775AEF" w:rsidP="00A609D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Genomic medicine is </w:t>
            </w:r>
            <w:r w:rsidR="007774B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transitioning to clinical practice. One of the barriers to implementation is the lack of evidence about improvement in </w:t>
            </w:r>
            <w:r w:rsidR="0027566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health </w:t>
            </w:r>
            <w:r w:rsidR="007774B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outcomes. The NHGRI is funding several genomic medicine implementation projects and has expressed interest in harmonizing outcomes of interest across projects. Based on discussions at the </w:t>
            </w:r>
            <w:r w:rsidR="00DF7B4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January, 2018 eMERGE meeting, there is interest in eMERGE taking the lead on this. A project to compare eMERGE outcomes with the ClinGen </w:t>
            </w:r>
            <w:r w:rsidR="00DF7B4D" w:rsidRPr="00DF7B4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Actionability Working Group Evidence-based Summaries</w:t>
            </w:r>
            <w:r w:rsidR="00DF7B4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was proposed. This idea was supported and the Outcomes Working Group was tasked to lead the project. Geisinger completed a pilot comparison of its outcomes with the ClinGen summaries and will present this to the Outcomes WG on March 5.</w:t>
            </w: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A609D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14219C" w:rsidP="00A609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We hope that a representative from each site will take its site-specific outcomes and compare these to the ClinGen </w:t>
            </w:r>
            <w:r w:rsidRPr="0014219C">
              <w:rPr>
                <w:rFonts w:asciiTheme="majorHAnsi" w:hAnsiTheme="majorHAnsi" w:cstheme="majorHAnsi"/>
                <w:sz w:val="22"/>
                <w:szCs w:val="22"/>
              </w:rPr>
              <w:t>Actionability Working Group Evidence-based Summaries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F8476A">
              <w:rPr>
                <w:rFonts w:asciiTheme="majorHAnsi" w:hAnsiTheme="majorHAnsi" w:cstheme="majorHAnsi"/>
                <w:sz w:val="22"/>
                <w:szCs w:val="22"/>
              </w:rPr>
              <w:t xml:space="preserve"> If some sites elect not to participate, another author will perform the comparison for the outcomes.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This will provide a large group of genomic medicine outcomes from 2 different NHGRI-funded projects that will provide valuable direction for the harmonization project. It is hoped that this will inform other projects about outcomes that can be measured across multiple projects. </w:t>
            </w:r>
            <w:r w:rsidR="00E34DE0">
              <w:rPr>
                <w:rFonts w:asciiTheme="majorHAnsi" w:hAnsiTheme="majorHAnsi" w:cstheme="majorHAnsi"/>
                <w:sz w:val="22"/>
                <w:szCs w:val="22"/>
              </w:rPr>
              <w:t xml:space="preserve">Common outcomes across these projects could influence the prioritization of outcomes for sites looking to evaluate the implementation of genomic medicine. </w:t>
            </w:r>
          </w:p>
        </w:tc>
      </w:tr>
      <w:tr w:rsidR="0093273D" w:rsidRPr="005F7C97" w:rsidTr="00900D3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A609D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Variables </w:t>
            </w:r>
          </w:p>
          <w:p w:rsidR="0093273D" w:rsidRPr="0074111E" w:rsidRDefault="0093273D" w:rsidP="00A609DC">
            <w:pPr>
              <w:rPr>
                <w:rFonts w:ascii="Calibri Light" w:hAnsi="Calibri Light"/>
                <w:i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(essential for analysis</w:t>
            </w:r>
          </w:p>
          <w:p w:rsidR="0093273D" w:rsidRPr="0074111E" w:rsidRDefault="0093273D" w:rsidP="00A609D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 xml:space="preserve">indicated by </w:t>
            </w:r>
            <w:r w:rsidRPr="00F3610D">
              <w:rPr>
                <w:rFonts w:ascii="Calibri Light" w:hAnsi="Calibri Light"/>
                <w:b/>
                <w:i/>
                <w:sz w:val="22"/>
              </w:rPr>
              <w:t>*</w:t>
            </w:r>
            <w:r w:rsidRPr="0074111E">
              <w:rPr>
                <w:rFonts w:ascii="Calibri Light" w:hAnsi="Calibri Light"/>
                <w:i/>
                <w:sz w:val="22"/>
              </w:rPr>
              <w:t>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E34DE0" w:rsidP="00A609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 w:rsidR="00900D3C"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Default="00E34DE0" w:rsidP="00A609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eMERGE outcomes (completed)</w:t>
            </w:r>
          </w:p>
          <w:p w:rsidR="00E34DE0" w:rsidRPr="008673B8" w:rsidRDefault="00E34DE0" w:rsidP="00A609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ClinGen </w:t>
            </w:r>
            <w:r w:rsidRPr="00E34DE0">
              <w:rPr>
                <w:rFonts w:asciiTheme="majorHAnsi" w:hAnsiTheme="majorHAnsi" w:cstheme="majorHAnsi"/>
                <w:sz w:val="22"/>
                <w:szCs w:val="22"/>
              </w:rPr>
              <w:t>Actionability Working Group Evidence-based Summaries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(posted)</w:t>
            </w: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A609D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93273D" w:rsidP="00A609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3273D" w:rsidRPr="008673B8" w:rsidRDefault="007774B9" w:rsidP="00A609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  <w:r w:rsidR="00E34DE0">
              <w:rPr>
                <w:rFonts w:asciiTheme="majorHAnsi" w:hAnsiTheme="majorHAnsi" w:cstheme="majorHAnsi"/>
                <w:sz w:val="22"/>
                <w:szCs w:val="22"/>
              </w:rPr>
              <w:t xml:space="preserve"> Descriptive study</w:t>
            </w:r>
          </w:p>
          <w:p w:rsidR="0093273D" w:rsidRPr="008673B8" w:rsidRDefault="0093273D" w:rsidP="00A609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 xml:space="preserve">Ethical </w:t>
            </w:r>
            <w:r w:rsidR="00900D3C"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93273D" w:rsidP="00A609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3273D" w:rsidRPr="008673B8" w:rsidRDefault="007774B9" w:rsidP="00A609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None</w:t>
            </w: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A609D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93273D" w:rsidP="00A609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3273D" w:rsidRPr="008673B8" w:rsidRDefault="00D34F6A" w:rsidP="00A609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Healthcare (Special Issue: </w:t>
            </w:r>
            <w:r w:rsidRPr="00D34F6A">
              <w:rPr>
                <w:rFonts w:asciiTheme="majorHAnsi" w:hAnsiTheme="majorHAnsi" w:cstheme="majorHAnsi"/>
                <w:sz w:val="22"/>
                <w:szCs w:val="22"/>
              </w:rPr>
              <w:t>Precision Public Health and Genomic Medicine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A609D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Milestones**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Default="007774B9" w:rsidP="00A609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February 28, 2018 Pilot comparison between Geisinger outcomes and ClinGen evidence summaries (completed)</w:t>
            </w:r>
          </w:p>
          <w:p w:rsidR="007774B9" w:rsidRDefault="007774B9" w:rsidP="00A609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March 1, 2018 Circulation of Concept Sheet</w:t>
            </w:r>
          </w:p>
          <w:p w:rsidR="007774B9" w:rsidRDefault="007774B9" w:rsidP="00A609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March, 2018 Comparison of all eMERGE outcomes to ClinGen evidence summaries</w:t>
            </w:r>
          </w:p>
          <w:p w:rsidR="007774B9" w:rsidRDefault="007774B9" w:rsidP="00A609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April-May, 2018 Manuscript preparation</w:t>
            </w:r>
          </w:p>
          <w:p w:rsidR="007774B9" w:rsidRDefault="007774B9" w:rsidP="00A609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May 30, 2018 Manuscript submission </w:t>
            </w:r>
          </w:p>
          <w:p w:rsidR="007774B9" w:rsidRPr="008673B8" w:rsidRDefault="007774B9" w:rsidP="00A609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3273D" w:rsidRPr="008673B8" w:rsidRDefault="0093273D" w:rsidP="00A609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A609DC" w:rsidRDefault="00A609DC"/>
    <w:p w:rsidR="0093273D" w:rsidRPr="0093273D" w:rsidRDefault="0093273D" w:rsidP="0093273D">
      <w:pPr>
        <w:rPr>
          <w:rFonts w:asciiTheme="majorHAnsi" w:hAnsiTheme="majorHAnsi"/>
          <w:i/>
          <w:sz w:val="22"/>
        </w:rPr>
      </w:pPr>
      <w:r w:rsidRPr="0093273D">
        <w:rPr>
          <w:rFonts w:asciiTheme="majorHAnsi" w:hAnsiTheme="majorHAnsi"/>
          <w:b/>
          <w:i/>
          <w:sz w:val="22"/>
        </w:rPr>
        <w:t xml:space="preserve">** </w:t>
      </w:r>
      <w:r w:rsidRPr="0093273D">
        <w:rPr>
          <w:rFonts w:asciiTheme="majorHAnsi" w:hAnsiTheme="majorHAnsi"/>
          <w:i/>
          <w:sz w:val="22"/>
        </w:rPr>
        <w:t>This section</w:t>
      </w:r>
      <w:r>
        <w:rPr>
          <w:rFonts w:asciiTheme="majorHAnsi" w:hAnsiTheme="majorHAnsi"/>
          <w:i/>
          <w:sz w:val="22"/>
        </w:rPr>
        <w:t xml:space="preserve"> should include the t</w:t>
      </w:r>
      <w:r w:rsidRPr="0093273D">
        <w:rPr>
          <w:rFonts w:asciiTheme="majorHAnsi" w:hAnsiTheme="majorHAnsi"/>
          <w:i/>
          <w:sz w:val="22"/>
        </w:rPr>
        <w:t>im</w:t>
      </w:r>
      <w:r>
        <w:rPr>
          <w:rFonts w:asciiTheme="majorHAnsi" w:hAnsiTheme="majorHAnsi"/>
          <w:i/>
          <w:sz w:val="22"/>
        </w:rPr>
        <w:t xml:space="preserve">eline for completion of project, </w:t>
      </w:r>
      <w:r w:rsidRPr="0093273D">
        <w:rPr>
          <w:rFonts w:asciiTheme="majorHAnsi" w:hAnsiTheme="majorHAnsi"/>
          <w:i/>
          <w:sz w:val="22"/>
        </w:rPr>
        <w:t>including</w:t>
      </w:r>
      <w:r>
        <w:rPr>
          <w:rFonts w:asciiTheme="majorHAnsi" w:hAnsiTheme="majorHAnsi"/>
          <w:i/>
          <w:sz w:val="22"/>
        </w:rPr>
        <w:t>:</w:t>
      </w:r>
      <w:r w:rsidRPr="0093273D">
        <w:rPr>
          <w:rFonts w:asciiTheme="majorHAnsi" w:hAnsiTheme="majorHAnsi"/>
          <w:i/>
          <w:sz w:val="22"/>
        </w:rPr>
        <w:t xml:space="preserve"> approval, project duration, first and second draft of the paper and submission.</w:t>
      </w:r>
    </w:p>
    <w:sectPr w:rsidR="0093273D" w:rsidRPr="0093273D" w:rsidSect="0093273D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9DC" w:rsidRDefault="00A609DC" w:rsidP="0093273D">
      <w:r>
        <w:separator/>
      </w:r>
    </w:p>
  </w:endnote>
  <w:endnote w:type="continuationSeparator" w:id="0">
    <w:p w:rsidR="00A609DC" w:rsidRDefault="00A609DC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09DC" w:rsidRPr="0093273D" w:rsidRDefault="00A609DC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3237B5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:rsidR="00A609DC" w:rsidRDefault="00A60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9DC" w:rsidRDefault="00A609DC" w:rsidP="0093273D">
      <w:r>
        <w:separator/>
      </w:r>
    </w:p>
  </w:footnote>
  <w:footnote w:type="continuationSeparator" w:id="0">
    <w:p w:rsidR="00A609DC" w:rsidRDefault="00A609DC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9DC" w:rsidRDefault="00A609DC">
    <w:pPr>
      <w:pStyle w:val="Header"/>
    </w:pPr>
    <w:r>
      <w:rPr>
        <w:noProof/>
      </w:rPr>
      <w:drawing>
        <wp:inline distT="0" distB="0" distL="0" distR="0">
          <wp:extent cx="1454263" cy="180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3D"/>
    <w:rsid w:val="000B51DF"/>
    <w:rsid w:val="00133BF7"/>
    <w:rsid w:val="0014219C"/>
    <w:rsid w:val="0027566F"/>
    <w:rsid w:val="003237B5"/>
    <w:rsid w:val="00775AEF"/>
    <w:rsid w:val="007774B9"/>
    <w:rsid w:val="007F3F81"/>
    <w:rsid w:val="008673B8"/>
    <w:rsid w:val="00900D3C"/>
    <w:rsid w:val="0093273D"/>
    <w:rsid w:val="00A570CA"/>
    <w:rsid w:val="00A609DC"/>
    <w:rsid w:val="00A674F0"/>
    <w:rsid w:val="00AF586E"/>
    <w:rsid w:val="00C615CD"/>
    <w:rsid w:val="00D34F6A"/>
    <w:rsid w:val="00DF7B4D"/>
    <w:rsid w:val="00E34DE0"/>
    <w:rsid w:val="00F8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0857F8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City, Brittany</cp:lastModifiedBy>
  <cp:revision>2</cp:revision>
  <dcterms:created xsi:type="dcterms:W3CDTF">2018-03-21T19:56:00Z</dcterms:created>
  <dcterms:modified xsi:type="dcterms:W3CDTF">2018-03-21T19:56:00Z</dcterms:modified>
</cp:coreProperties>
</file>