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8263"/>
      </w:tblGrid>
      <w:tr w:rsidR="0093273D" w:rsidRPr="005F7C97" w14:paraId="37D84BC3" w14:textId="77777777" w:rsidTr="00900D3C">
        <w:trPr>
          <w:trHeight w:val="503"/>
        </w:trPr>
        <w:tc>
          <w:tcPr>
            <w:tcW w:w="11251" w:type="dxa"/>
            <w:gridSpan w:val="2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2D133192" w14:textId="77777777" w:rsidR="0093273D" w:rsidRPr="0093273D" w:rsidRDefault="00682869" w:rsidP="0093273D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 w:rsidRPr="00682869">
              <w:rPr>
                <w:rFonts w:asciiTheme="majorHAnsi" w:hAnsiTheme="majorHAnsi"/>
                <w:b/>
                <w:color w:val="FFFFFF" w:themeColor="background1"/>
                <w:sz w:val="28"/>
                <w:u w:val="single"/>
              </w:rPr>
              <w:t>External Collaborator Proposal</w:t>
            </w:r>
            <w:r>
              <w:rPr>
                <w:rFonts w:asciiTheme="majorHAnsi" w:hAnsiTheme="majorHAnsi"/>
                <w:b/>
                <w:color w:val="FFFFFF" w:themeColor="background1"/>
                <w:sz w:val="28"/>
              </w:rPr>
              <w:t xml:space="preserve"> </w:t>
            </w:r>
            <w:r w:rsidRPr="00682869">
              <w:rPr>
                <w:rFonts w:asciiTheme="majorHAnsi" w:hAnsiTheme="majorHAnsi"/>
                <w:i/>
                <w:color w:val="FFFFFF" w:themeColor="background1"/>
              </w:rPr>
              <w:t xml:space="preserve">for </w:t>
            </w:r>
            <w:r>
              <w:rPr>
                <w:rFonts w:asciiTheme="majorHAnsi" w:hAnsiTheme="majorHAnsi"/>
                <w:b/>
                <w:color w:val="FFFFFF" w:themeColor="background1"/>
                <w:sz w:val="28"/>
              </w:rPr>
              <w:t>eMERGE Network Analysis</w:t>
            </w:r>
          </w:p>
          <w:p w14:paraId="546167CF" w14:textId="77777777" w:rsidR="0093273D" w:rsidRPr="0093273D" w:rsidRDefault="0093273D" w:rsidP="0093273D">
            <w:pPr>
              <w:spacing w:after="120"/>
              <w:jc w:val="center"/>
            </w:pPr>
            <w:r w:rsidRPr="0093273D">
              <w:rPr>
                <w:rFonts w:asciiTheme="majorHAnsi" w:hAnsiTheme="majorHAnsi"/>
                <w:color w:val="FFFFFF" w:themeColor="background1"/>
                <w:sz w:val="32"/>
              </w:rPr>
              <w:t>Project/Manuscript Concept Sheet</w:t>
            </w:r>
          </w:p>
        </w:tc>
      </w:tr>
      <w:tr w:rsidR="0093273D" w:rsidRPr="005F7C97" w14:paraId="3157B27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FDF5054" w14:textId="77777777" w:rsidR="0093273D" w:rsidRPr="0074111E" w:rsidRDefault="0093273D" w:rsidP="00E1517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</w:p>
        </w:tc>
        <w:tc>
          <w:tcPr>
            <w:tcW w:w="8263" w:type="dxa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5199436" w14:textId="47523ADA" w:rsidR="0093273D" w:rsidRPr="005F7C97" w:rsidRDefault="00ED4A92" w:rsidP="00E15171">
            <w:r>
              <w:t>NT282</w:t>
            </w:r>
          </w:p>
        </w:tc>
      </w:tr>
      <w:tr w:rsidR="0093273D" w:rsidRPr="005F7C97" w14:paraId="5A29A6C6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C66205A" w14:textId="77777777" w:rsidR="0093273D" w:rsidRPr="0074111E" w:rsidRDefault="0093273D" w:rsidP="00E1517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4F3DB1C" w14:textId="362492A5" w:rsidR="0093273D" w:rsidRPr="005F7C97" w:rsidRDefault="00ED4A92" w:rsidP="00E15171">
            <w:r>
              <w:t>4/23/2018</w:t>
            </w:r>
          </w:p>
        </w:tc>
      </w:tr>
      <w:tr w:rsidR="00682869" w:rsidRPr="005F7C97" w14:paraId="075DCA7F" w14:textId="77777777" w:rsidTr="00682869">
        <w:trPr>
          <w:trHeight w:val="95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AEFDF76" w14:textId="77777777" w:rsidR="00682869" w:rsidRDefault="00682869" w:rsidP="00E1517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</w:t>
            </w:r>
            <w:r>
              <w:rPr>
                <w:rFonts w:ascii="Calibri Light" w:hAnsi="Calibri Light"/>
                <w:i/>
                <w:sz w:val="22"/>
              </w:rPr>
              <w:t xml:space="preserve"> with contact information and affiliation</w:t>
            </w:r>
            <w:r w:rsidRPr="0074111E">
              <w:rPr>
                <w:rFonts w:ascii="Calibri Light" w:hAnsi="Calibri Light"/>
                <w:i/>
                <w:sz w:val="22"/>
              </w:rPr>
              <w:t>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DBF1C3" w14:textId="67EFF8FC" w:rsidR="007B3ACF" w:rsidRDefault="00CC7444" w:rsidP="00E15171">
            <w:pPr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Yogasudha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V</w:t>
            </w:r>
            <w:r w:rsidR="007B3ACF">
              <w:rPr>
                <w:rFonts w:ascii="Times" w:hAnsi="Times"/>
              </w:rPr>
              <w:t>eturi</w:t>
            </w:r>
            <w:proofErr w:type="spellEnd"/>
            <w:r w:rsidR="007B3ACF">
              <w:rPr>
                <w:rFonts w:ascii="Times" w:hAnsi="Times"/>
              </w:rPr>
              <w:t>,</w:t>
            </w:r>
            <w:r w:rsidR="00B5609B">
              <w:rPr>
                <w:rFonts w:ascii="Times" w:hAnsi="Times"/>
              </w:rPr>
              <w:t xml:space="preserve"> post-doctoral fellow, Department of Genetics, University of Pennsylvania</w:t>
            </w:r>
            <w:r w:rsidR="007B3ACF">
              <w:rPr>
                <w:rFonts w:ascii="Times" w:hAnsi="Times"/>
              </w:rPr>
              <w:t xml:space="preserve"> </w:t>
            </w:r>
            <w:hyperlink r:id="rId7" w:history="1">
              <w:r w:rsidR="00B5609B" w:rsidRPr="00EC7125">
                <w:rPr>
                  <w:rStyle w:val="Hyperlink"/>
                  <w:rFonts w:ascii="Times" w:hAnsi="Times"/>
                </w:rPr>
                <w:t>yveturi@pennmedicine.upenn.edu</w:t>
              </w:r>
            </w:hyperlink>
          </w:p>
          <w:p w14:paraId="2F5C6A11" w14:textId="1C104B98" w:rsidR="007B3ACF" w:rsidRPr="005F7C97" w:rsidRDefault="007B3ACF" w:rsidP="00B5609B"/>
        </w:tc>
      </w:tr>
      <w:tr w:rsidR="00682869" w:rsidRPr="005F7C97" w14:paraId="1B4CDE9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42E2615" w14:textId="77777777" w:rsidR="00682869" w:rsidRDefault="00682869" w:rsidP="00682869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6977B317" w14:textId="77777777" w:rsidR="00682869" w:rsidRDefault="00682869" w:rsidP="00682869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7E1F88D" w14:textId="7FE13FB7" w:rsidR="00B5609B" w:rsidRDefault="00CC7444" w:rsidP="00E15171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Marylyn Ritchie</w:t>
            </w:r>
            <w:r w:rsidR="007B3ACF">
              <w:rPr>
                <w:rFonts w:ascii="Times" w:hAnsi="Times"/>
              </w:rPr>
              <w:t xml:space="preserve">, </w:t>
            </w:r>
            <w:hyperlink r:id="rId8" w:history="1">
              <w:r w:rsidR="00B5609B" w:rsidRPr="00EC7125">
                <w:rPr>
                  <w:rStyle w:val="Hyperlink"/>
                  <w:rFonts w:ascii="Times" w:hAnsi="Times"/>
                </w:rPr>
                <w:t>marylyn@pennmedicine.upenn.edu</w:t>
              </w:r>
            </w:hyperlink>
          </w:p>
          <w:p w14:paraId="42DEFA6E" w14:textId="77777777" w:rsidR="00B5609B" w:rsidRDefault="00B5609B" w:rsidP="00E15171">
            <w:pPr>
              <w:rPr>
                <w:rFonts w:ascii="Times" w:hAnsi="Times"/>
              </w:rPr>
            </w:pPr>
          </w:p>
          <w:p w14:paraId="301E73CA" w14:textId="7CA6C0DE" w:rsidR="007B3ACF" w:rsidRPr="005F7C97" w:rsidRDefault="007B3ACF" w:rsidP="00E15171"/>
        </w:tc>
      </w:tr>
      <w:tr w:rsidR="00682869" w:rsidRPr="005F7C97" w14:paraId="0F1D4E1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03B791" w14:textId="77777777" w:rsidR="00682869" w:rsidRPr="0074111E" w:rsidRDefault="00682869" w:rsidP="00E15171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eMERGE Site Sponsor &amp; Contact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CA633C7" w14:textId="73C4D53E" w:rsidR="00682869" w:rsidRPr="005F7C97" w:rsidRDefault="00B5609B" w:rsidP="00E15171">
            <w:r>
              <w:t>University of Pennsylvania,</w:t>
            </w:r>
            <w:r w:rsidR="007B3ACF">
              <w:t xml:space="preserve"> Marylyn Ritchie</w:t>
            </w:r>
          </w:p>
        </w:tc>
      </w:tr>
      <w:tr w:rsidR="00B5609B" w:rsidRPr="005F7C97" w14:paraId="404EFE4D" w14:textId="77777777" w:rsidTr="00E15171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24A428A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35F29A9E" w14:textId="77777777" w:rsidR="00B5609B" w:rsidRPr="0025458A" w:rsidRDefault="00B5609B" w:rsidP="00B5609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</w:rPr>
            </w:pPr>
            <w:r w:rsidRPr="0025458A">
              <w:rPr>
                <w:rFonts w:cs="Times"/>
              </w:rPr>
              <w:t xml:space="preserve">Identifying pleiotropic effects in cardiovascular and neurological diseases </w:t>
            </w:r>
            <w:r w:rsidRPr="0025458A">
              <w:rPr>
                <w:rFonts w:eastAsia="MS Mincho" w:cs="MS Mincho"/>
              </w:rPr>
              <w:t>using EHR data</w:t>
            </w:r>
          </w:p>
          <w:p w14:paraId="25E79515" w14:textId="4B8E878A" w:rsidR="00B5609B" w:rsidRPr="005F7C97" w:rsidRDefault="00B5609B" w:rsidP="00B5609B"/>
        </w:tc>
      </w:tr>
      <w:tr w:rsidR="00B5609B" w:rsidRPr="005F7C97" w14:paraId="337E7868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17EA83D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30904F3" w14:textId="77777777" w:rsidR="00B5609B" w:rsidRDefault="00B5609B" w:rsidP="00B5609B"/>
          <w:p w14:paraId="6C0FC17B" w14:textId="77777777" w:rsidR="00B5609B" w:rsidRPr="005F7C97" w:rsidRDefault="00B5609B" w:rsidP="00B5609B">
            <w:bookmarkStart w:id="0" w:name="_GoBack"/>
            <w:bookmarkEnd w:id="0"/>
          </w:p>
        </w:tc>
      </w:tr>
      <w:tr w:rsidR="00B5609B" w:rsidRPr="005F7C97" w14:paraId="12BE6C5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5DDF6D7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eMERGE </w:t>
            </w:r>
            <w:r w:rsidRPr="0074111E">
              <w:rPr>
                <w:rFonts w:ascii="Calibri Light" w:hAnsi="Calibri Light"/>
                <w:b/>
                <w:sz w:val="22"/>
              </w:rPr>
              <w:t>Sites Involved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F534D66" w14:textId="77777777" w:rsidR="00B5609B" w:rsidRDefault="00B5609B" w:rsidP="00B5609B"/>
          <w:p w14:paraId="39CD4435" w14:textId="77777777" w:rsidR="00B5609B" w:rsidRPr="005F7C97" w:rsidRDefault="00B5609B" w:rsidP="00B5609B">
            <w:r>
              <w:rPr>
                <w:rFonts w:ascii="Times" w:hAnsi="Times"/>
              </w:rPr>
              <w:t>All emerge network</w:t>
            </w:r>
          </w:p>
        </w:tc>
      </w:tr>
      <w:tr w:rsidR="00B5609B" w:rsidRPr="005F7C97" w14:paraId="2F722461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E4FEDB9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B5FA60D" w14:textId="0BA4EEBD" w:rsidR="00B5609B" w:rsidRPr="00D67D30" w:rsidRDefault="00B5609B" w:rsidP="00B5609B">
            <w:pPr>
              <w:rPr>
                <w:color w:val="000000"/>
                <w:sz w:val="22"/>
                <w:szCs w:val="22"/>
              </w:rPr>
            </w:pPr>
            <w:r w:rsidRPr="0025458A">
              <w:t xml:space="preserve">There is rich evidence for a strong relationship between cardiovascular and </w:t>
            </w:r>
            <w:r w:rsidR="00CD3027">
              <w:t>neuropathological diseases</w:t>
            </w:r>
            <w:r w:rsidRPr="0025458A">
              <w:t xml:space="preserve">.  However, the genetic basis of any such association </w:t>
            </w:r>
            <w:proofErr w:type="gramStart"/>
            <w:r w:rsidRPr="0025458A">
              <w:t>has not been investigated</w:t>
            </w:r>
            <w:proofErr w:type="gramEnd"/>
            <w:r w:rsidRPr="0025458A">
              <w:t xml:space="preserve"> yet, particularly with reference to identifying any instances of pleiotropy between these disease categories using EHR-derived phenotypes; i.e. both ICD9 codes and clinical lab measures.</w:t>
            </w:r>
          </w:p>
        </w:tc>
      </w:tr>
      <w:tr w:rsidR="00B5609B" w:rsidRPr="005F7C97" w14:paraId="437A2399" w14:textId="77777777" w:rsidTr="00E15171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8EA670B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39EA280A" w14:textId="77777777" w:rsidR="00B5609B" w:rsidRPr="0025458A" w:rsidRDefault="00B5609B" w:rsidP="00B5609B">
            <w:pPr>
              <w:numPr>
                <w:ilvl w:val="0"/>
                <w:numId w:val="4"/>
              </w:numPr>
              <w:contextualSpacing/>
            </w:pPr>
            <w:r w:rsidRPr="0025458A">
              <w:t>In this study, we propose to:</w:t>
            </w:r>
          </w:p>
          <w:p w14:paraId="670ED57B" w14:textId="77777777" w:rsidR="00B5609B" w:rsidRPr="0025458A" w:rsidRDefault="00B5609B" w:rsidP="00B5609B">
            <w:pPr>
              <w:numPr>
                <w:ilvl w:val="0"/>
                <w:numId w:val="4"/>
              </w:numPr>
              <w:contextualSpacing/>
            </w:pPr>
            <w:r w:rsidRPr="0025458A">
              <w:t xml:space="preserve">(1) identify pleiotropic genes as well as new biomarkers associated with cardiovascular and neurological disease risk and </w:t>
            </w:r>
          </w:p>
          <w:p w14:paraId="3CE54AFA" w14:textId="3F20C552" w:rsidR="00B5609B" w:rsidRPr="00CC7444" w:rsidRDefault="00B5609B" w:rsidP="00B5609B">
            <w:pPr>
              <w:ind w:firstLine="720"/>
            </w:pPr>
            <w:r w:rsidRPr="0025458A">
              <w:t xml:space="preserve">(2) study interactions of genetics and risk factors/environment (e.g. lifestyle, sex and age) on the considered EHR-derived phenotypes </w:t>
            </w:r>
          </w:p>
        </w:tc>
      </w:tr>
      <w:tr w:rsidR="00B5609B" w:rsidRPr="005F7C97" w14:paraId="544CDDA3" w14:textId="77777777" w:rsidTr="00900D3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FB48910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Variables </w:t>
            </w:r>
          </w:p>
          <w:p w14:paraId="0BFAF48C" w14:textId="77777777" w:rsidR="00B5609B" w:rsidRPr="0074111E" w:rsidRDefault="00B5609B" w:rsidP="00B5609B">
            <w:pPr>
              <w:rPr>
                <w:rFonts w:ascii="Calibri Light" w:hAnsi="Calibri Light"/>
                <w:i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(essential for analysis</w:t>
            </w:r>
          </w:p>
          <w:p w14:paraId="35844825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 xml:space="preserve">indicated by </w:t>
            </w:r>
            <w:r w:rsidRPr="00F3610D">
              <w:rPr>
                <w:rFonts w:ascii="Calibri Light" w:hAnsi="Calibri Light"/>
                <w:b/>
                <w:i/>
                <w:sz w:val="22"/>
              </w:rPr>
              <w:t>*</w:t>
            </w:r>
            <w:r w:rsidRPr="0074111E">
              <w:rPr>
                <w:rFonts w:ascii="Calibri Light" w:hAnsi="Calibri Light"/>
                <w:i/>
                <w:sz w:val="22"/>
              </w:rPr>
              <w:t>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2A92E34" w14:textId="77777777" w:rsidR="00B5609B" w:rsidRPr="0025458A" w:rsidRDefault="00B5609B" w:rsidP="00B5609B">
            <w:r w:rsidRPr="0025458A">
              <w:t>Primary ID9 codes:</w:t>
            </w:r>
          </w:p>
          <w:p w14:paraId="0F5E5DE1" w14:textId="77777777" w:rsidR="00B5609B" w:rsidRPr="0025458A" w:rsidRDefault="00B5609B" w:rsidP="00B5609B">
            <w:pPr>
              <w:numPr>
                <w:ilvl w:val="0"/>
                <w:numId w:val="4"/>
              </w:numPr>
              <w:contextualSpacing/>
            </w:pPr>
            <w:r w:rsidRPr="0025458A">
              <w:t>Inflammatory diseases of the central nervous system (320-327)</w:t>
            </w:r>
          </w:p>
          <w:p w14:paraId="3244442D" w14:textId="77777777" w:rsidR="00B5609B" w:rsidRPr="0025458A" w:rsidRDefault="00B5609B" w:rsidP="00B5609B">
            <w:pPr>
              <w:numPr>
                <w:ilvl w:val="0"/>
                <w:numId w:val="4"/>
              </w:numPr>
              <w:contextualSpacing/>
            </w:pPr>
            <w:r w:rsidRPr="0025458A">
              <w:t>Hereditary and degenerative diseases of the central nervous system (330-337)</w:t>
            </w:r>
          </w:p>
          <w:p w14:paraId="7FF8381A" w14:textId="77777777" w:rsidR="00B5609B" w:rsidRPr="0025458A" w:rsidRDefault="00B5609B" w:rsidP="00B5609B">
            <w:pPr>
              <w:numPr>
                <w:ilvl w:val="0"/>
                <w:numId w:val="4"/>
              </w:numPr>
              <w:contextualSpacing/>
            </w:pPr>
            <w:r w:rsidRPr="0025458A">
              <w:t>Pain (338-338)</w:t>
            </w:r>
          </w:p>
          <w:p w14:paraId="708D41C4" w14:textId="77777777" w:rsidR="00B5609B" w:rsidRPr="0025458A" w:rsidRDefault="00B5609B" w:rsidP="00B5609B">
            <w:pPr>
              <w:numPr>
                <w:ilvl w:val="0"/>
                <w:numId w:val="4"/>
              </w:numPr>
              <w:contextualSpacing/>
            </w:pPr>
            <w:r w:rsidRPr="0025458A">
              <w:t>Headache syndromes (339-339)</w:t>
            </w:r>
          </w:p>
          <w:p w14:paraId="7620F403" w14:textId="77777777" w:rsidR="00B5609B" w:rsidRPr="0025458A" w:rsidRDefault="00B5609B" w:rsidP="00B5609B">
            <w:pPr>
              <w:numPr>
                <w:ilvl w:val="0"/>
                <w:numId w:val="4"/>
              </w:numPr>
              <w:contextualSpacing/>
            </w:pPr>
            <w:r w:rsidRPr="0025458A">
              <w:t>Disorders of the central nervous system (340-349)</w:t>
            </w:r>
          </w:p>
          <w:p w14:paraId="693E0203" w14:textId="77777777" w:rsidR="00B5609B" w:rsidRPr="0025458A" w:rsidRDefault="00B5609B" w:rsidP="00B5609B">
            <w:pPr>
              <w:numPr>
                <w:ilvl w:val="0"/>
                <w:numId w:val="4"/>
              </w:numPr>
              <w:contextualSpacing/>
            </w:pPr>
            <w:r w:rsidRPr="0025458A">
              <w:t>Disorders of the peripheral nervous system (350-359)</w:t>
            </w:r>
          </w:p>
          <w:p w14:paraId="0AE00EBA" w14:textId="77777777" w:rsidR="00B5609B" w:rsidRPr="0025458A" w:rsidRDefault="00B5609B" w:rsidP="00B5609B">
            <w:pPr>
              <w:numPr>
                <w:ilvl w:val="0"/>
                <w:numId w:val="4"/>
              </w:numPr>
              <w:contextualSpacing/>
            </w:pPr>
            <w:r w:rsidRPr="0025458A">
              <w:t>Acute Rheumatic Fever (390-392)</w:t>
            </w:r>
          </w:p>
          <w:p w14:paraId="50A19CAF" w14:textId="77777777" w:rsidR="00B5609B" w:rsidRPr="0025458A" w:rsidRDefault="00B5609B" w:rsidP="00B5609B">
            <w:pPr>
              <w:numPr>
                <w:ilvl w:val="0"/>
                <w:numId w:val="4"/>
              </w:numPr>
              <w:contextualSpacing/>
            </w:pPr>
            <w:r w:rsidRPr="0025458A">
              <w:t>Chronic rheumatic heart disease (393-398)</w:t>
            </w:r>
          </w:p>
          <w:p w14:paraId="6304B85E" w14:textId="77777777" w:rsidR="00B5609B" w:rsidRPr="0025458A" w:rsidRDefault="00B5609B" w:rsidP="00B5609B">
            <w:pPr>
              <w:numPr>
                <w:ilvl w:val="0"/>
                <w:numId w:val="4"/>
              </w:numPr>
              <w:contextualSpacing/>
            </w:pPr>
            <w:r w:rsidRPr="0025458A">
              <w:t>Hypertensive disease (401-405)</w:t>
            </w:r>
          </w:p>
          <w:p w14:paraId="0505E9A8" w14:textId="77777777" w:rsidR="00B5609B" w:rsidRPr="0025458A" w:rsidRDefault="00B5609B" w:rsidP="00B5609B">
            <w:pPr>
              <w:numPr>
                <w:ilvl w:val="0"/>
                <w:numId w:val="4"/>
              </w:numPr>
              <w:contextualSpacing/>
            </w:pPr>
            <w:r w:rsidRPr="0025458A">
              <w:t>Ischemic heart disease (410-414)</w:t>
            </w:r>
          </w:p>
          <w:p w14:paraId="4EE17BFE" w14:textId="77777777" w:rsidR="00B5609B" w:rsidRPr="0025458A" w:rsidRDefault="00B5609B" w:rsidP="00B5609B">
            <w:pPr>
              <w:numPr>
                <w:ilvl w:val="0"/>
                <w:numId w:val="4"/>
              </w:numPr>
              <w:contextualSpacing/>
            </w:pPr>
            <w:r w:rsidRPr="0025458A">
              <w:lastRenderedPageBreak/>
              <w:t>Diseases of pulmonary circulation (415-417)</w:t>
            </w:r>
          </w:p>
          <w:p w14:paraId="3B5E8E53" w14:textId="77777777" w:rsidR="00B5609B" w:rsidRPr="0025458A" w:rsidRDefault="00B5609B" w:rsidP="00B5609B">
            <w:pPr>
              <w:numPr>
                <w:ilvl w:val="0"/>
                <w:numId w:val="4"/>
              </w:numPr>
              <w:contextualSpacing/>
            </w:pPr>
            <w:r w:rsidRPr="0025458A">
              <w:t>Other forms of heart disease (420-429)</w:t>
            </w:r>
          </w:p>
          <w:p w14:paraId="3586D1D5" w14:textId="77777777" w:rsidR="00B5609B" w:rsidRPr="0025458A" w:rsidRDefault="00B5609B" w:rsidP="00B5609B">
            <w:pPr>
              <w:numPr>
                <w:ilvl w:val="0"/>
                <w:numId w:val="4"/>
              </w:numPr>
              <w:contextualSpacing/>
            </w:pPr>
            <w:r w:rsidRPr="0025458A">
              <w:t>Cerebrovascular disease (430-438)</w:t>
            </w:r>
          </w:p>
          <w:p w14:paraId="102C9D64" w14:textId="77777777" w:rsidR="00B5609B" w:rsidRPr="0025458A" w:rsidRDefault="00B5609B" w:rsidP="00B5609B">
            <w:pPr>
              <w:numPr>
                <w:ilvl w:val="0"/>
                <w:numId w:val="4"/>
              </w:numPr>
              <w:contextualSpacing/>
            </w:pPr>
            <w:r w:rsidRPr="0025458A">
              <w:t>Diseases of arteries, arterioles and capillaries (440-449)</w:t>
            </w:r>
          </w:p>
          <w:p w14:paraId="1A9EC3F9" w14:textId="77777777" w:rsidR="00B5609B" w:rsidRPr="0025458A" w:rsidRDefault="00B5609B" w:rsidP="00B5609B">
            <w:pPr>
              <w:numPr>
                <w:ilvl w:val="0"/>
                <w:numId w:val="4"/>
              </w:numPr>
              <w:contextualSpacing/>
            </w:pPr>
            <w:r w:rsidRPr="0025458A">
              <w:t>Other diseases of circulatory system (451-459)</w:t>
            </w:r>
          </w:p>
          <w:p w14:paraId="57D0D53D" w14:textId="77777777" w:rsidR="00B5609B" w:rsidRPr="0025458A" w:rsidRDefault="00B5609B" w:rsidP="00B5609B">
            <w:pPr>
              <w:numPr>
                <w:ilvl w:val="0"/>
                <w:numId w:val="4"/>
              </w:numPr>
              <w:contextualSpacing/>
            </w:pPr>
            <w:r w:rsidRPr="0025458A">
              <w:t>Confounding variables: age, sex, and race/ethnicity, adult/child status</w:t>
            </w:r>
          </w:p>
          <w:p w14:paraId="01915E54" w14:textId="7AFC8258" w:rsidR="00B5609B" w:rsidRPr="0025458A" w:rsidRDefault="00B5609B" w:rsidP="00B5609B">
            <w:pPr>
              <w:numPr>
                <w:ilvl w:val="0"/>
                <w:numId w:val="4"/>
              </w:numPr>
              <w:contextualSpacing/>
            </w:pPr>
            <w:r w:rsidRPr="0025458A">
              <w:t>Related phenotypes: systolic/diastolic b</w:t>
            </w:r>
            <w:r>
              <w:t>lood pressure, blood lipid lev</w:t>
            </w:r>
            <w:r w:rsidR="00FB6D02">
              <w:t xml:space="preserve">els, (serum cholesterol levels), serum urate levels, </w:t>
            </w:r>
            <w:r>
              <w:t>body-mass-index</w:t>
            </w:r>
            <w:r w:rsidRPr="0025458A">
              <w:t xml:space="preserve">, smoking status, drinking status, </w:t>
            </w:r>
            <w:r w:rsidRPr="00B5609B">
              <w:t>medications taken</w:t>
            </w:r>
          </w:p>
          <w:p w14:paraId="6B73CB58" w14:textId="07EB22F8" w:rsidR="00B5609B" w:rsidRPr="005F7C97" w:rsidRDefault="00B5609B" w:rsidP="00B5609B"/>
        </w:tc>
      </w:tr>
      <w:tr w:rsidR="00B5609B" w:rsidRPr="005F7C97" w14:paraId="325161E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3DF9AFF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 xml:space="preserve">Desired </w:t>
            </w:r>
            <w:r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449E7E0" w14:textId="41231CE5" w:rsidR="00B5609B" w:rsidRPr="005F7C97" w:rsidRDefault="00B5609B" w:rsidP="00B5609B">
            <w:r>
              <w:t>eMERGE-III HRC imputed data</w:t>
            </w:r>
          </w:p>
        </w:tc>
      </w:tr>
      <w:tr w:rsidR="00B5609B" w:rsidRPr="005F7C97" w14:paraId="49A40AC9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725B979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C9C0CCE" w14:textId="60E58F03" w:rsidR="00B5609B" w:rsidRPr="005F7C97" w:rsidRDefault="00B5609B" w:rsidP="007B3856">
            <w:r>
              <w:rPr>
                <w:rFonts w:ascii="Times" w:hAnsi="Times"/>
              </w:rPr>
              <w:t xml:space="preserve">Conduct primary association analyses (using </w:t>
            </w:r>
            <w:r w:rsidR="007B3856">
              <w:rPr>
                <w:rFonts w:ascii="Times" w:hAnsi="Times"/>
              </w:rPr>
              <w:t>logistic regression</w:t>
            </w:r>
            <w:r>
              <w:rPr>
                <w:rFonts w:ascii="Times" w:hAnsi="Times"/>
              </w:rPr>
              <w:t xml:space="preserve">) on </w:t>
            </w:r>
            <w:r w:rsidR="00455505">
              <w:rPr>
                <w:rFonts w:ascii="Times" w:hAnsi="Times"/>
              </w:rPr>
              <w:t>neurological and cardiovascular ICD-9 codes</w:t>
            </w:r>
            <w:r w:rsidR="007B3856">
              <w:rPr>
                <w:rFonts w:ascii="Times" w:hAnsi="Times"/>
              </w:rPr>
              <w:t xml:space="preserve">. </w:t>
            </w:r>
            <w:r>
              <w:rPr>
                <w:rFonts w:ascii="Times" w:hAnsi="Times"/>
              </w:rPr>
              <w:t xml:space="preserve">Phenotypic modeling </w:t>
            </w:r>
            <w:proofErr w:type="gramStart"/>
            <w:r>
              <w:rPr>
                <w:rFonts w:ascii="Times" w:hAnsi="Times"/>
              </w:rPr>
              <w:t>will be separated</w:t>
            </w:r>
            <w:proofErr w:type="gramEnd"/>
            <w:r>
              <w:rPr>
                <w:rFonts w:ascii="Times" w:hAnsi="Times"/>
              </w:rPr>
              <w:t xml:space="preserve"> by race/ethnicity, sex, and adult/child status. </w:t>
            </w:r>
            <w:r w:rsidR="007B3856">
              <w:rPr>
                <w:rFonts w:ascii="Times" w:eastAsiaTheme="minorEastAsia" w:hAnsi="Times"/>
              </w:rPr>
              <w:t xml:space="preserve">We will also apply Bayesian tests for </w:t>
            </w:r>
            <w:proofErr w:type="spellStart"/>
            <w:r w:rsidR="007B3856">
              <w:rPr>
                <w:rFonts w:ascii="Times" w:eastAsiaTheme="minorEastAsia" w:hAnsi="Times"/>
              </w:rPr>
              <w:t>colocalization</w:t>
            </w:r>
            <w:proofErr w:type="spellEnd"/>
            <w:r w:rsidR="007B3856">
              <w:rPr>
                <w:rFonts w:ascii="Times" w:eastAsiaTheme="minorEastAsia" w:hAnsi="Times"/>
              </w:rPr>
              <w:t xml:space="preserve"> between traits and Network </w:t>
            </w:r>
            <w:r w:rsidR="007B3856">
              <w:rPr>
                <w:rFonts w:ascii="Times" w:hAnsi="Times"/>
              </w:rPr>
              <w:t xml:space="preserve">Mendelian Randomization </w:t>
            </w:r>
            <w:r w:rsidR="007B3856">
              <w:rPr>
                <w:rFonts w:ascii="Times" w:eastAsiaTheme="minorEastAsia" w:hAnsi="Times"/>
              </w:rPr>
              <w:t>to understand the underlying causal mechanisms</w:t>
            </w:r>
            <w:r w:rsidR="007B3856">
              <w:rPr>
                <w:rFonts w:ascii="Times" w:hAnsi="Times"/>
              </w:rPr>
              <w:t xml:space="preserve"> between pairs of diseases and genetic markers. Finally</w:t>
            </w:r>
            <w:r w:rsidR="00E46000">
              <w:rPr>
                <w:rFonts w:ascii="Times" w:hAnsi="Times"/>
              </w:rPr>
              <w:t xml:space="preserve">, we </w:t>
            </w:r>
            <w:r w:rsidR="007B3856">
              <w:rPr>
                <w:rFonts w:ascii="Times" w:hAnsi="Times"/>
              </w:rPr>
              <w:t xml:space="preserve">will apply </w:t>
            </w:r>
            <w:r w:rsidR="007B3856">
              <w:rPr>
                <w:rFonts w:ascii="Times" w:hAnsi="Times" w:cs="Arial"/>
                <w:color w:val="000000" w:themeColor="text1"/>
                <w:shd w:val="clear" w:color="auto" w:fill="FFFFFF"/>
              </w:rPr>
              <w:t xml:space="preserve">network-based algorithms such as homogeneous conditional Gaussian regression (HGCR) to determine </w:t>
            </w:r>
            <w:r w:rsidR="007B3856">
              <w:rPr>
                <w:rFonts w:ascii="Times" w:hAnsi="Times" w:cs="Arial"/>
                <w:i/>
                <w:color w:val="000000" w:themeColor="text1"/>
                <w:shd w:val="clear" w:color="auto" w:fill="FFFFFF"/>
              </w:rPr>
              <w:t>network level</w:t>
            </w:r>
            <w:r w:rsidR="007B3856" w:rsidRPr="000B07AB">
              <w:rPr>
                <w:rFonts w:ascii="Times" w:hAnsi="Times" w:cs="Arial"/>
                <w:color w:val="000000" w:themeColor="text1"/>
                <w:shd w:val="clear" w:color="auto" w:fill="FFFFFF"/>
              </w:rPr>
              <w:t xml:space="preserve"> </w:t>
            </w:r>
            <w:r w:rsidR="007B3856">
              <w:rPr>
                <w:rFonts w:ascii="Times" w:hAnsi="Times" w:cs="Arial"/>
                <w:color w:val="000000" w:themeColor="text1"/>
                <w:shd w:val="clear" w:color="auto" w:fill="FFFFFF"/>
              </w:rPr>
              <w:t>associations</w:t>
            </w:r>
            <w:r w:rsidR="007B3856" w:rsidRPr="000B07AB">
              <w:rPr>
                <w:rFonts w:ascii="Times" w:hAnsi="Times" w:cs="Arial"/>
                <w:color w:val="000000" w:themeColor="text1"/>
                <w:shd w:val="clear" w:color="auto" w:fill="FFFFFF"/>
              </w:rPr>
              <w:t xml:space="preserve"> </w:t>
            </w:r>
            <w:r w:rsidR="007B3856">
              <w:rPr>
                <w:rFonts w:ascii="Times" w:hAnsi="Times" w:cs="Arial"/>
                <w:color w:val="000000" w:themeColor="text1"/>
                <w:shd w:val="clear" w:color="auto" w:fill="FFFFFF"/>
              </w:rPr>
              <w:t>between diseases and genetic variants</w:t>
            </w:r>
            <w:r w:rsidR="007B3856" w:rsidRPr="000B07AB">
              <w:rPr>
                <w:rFonts w:ascii="Times" w:hAnsi="Times" w:cs="Arial"/>
                <w:color w:val="000000" w:themeColor="text1"/>
                <w:shd w:val="clear" w:color="auto" w:fill="FFFFFF"/>
              </w:rPr>
              <w:t>.</w:t>
            </w:r>
          </w:p>
        </w:tc>
      </w:tr>
      <w:tr w:rsidR="00B5609B" w:rsidRPr="005F7C97" w14:paraId="7CCBBE3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53E9397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CB0E824" w14:textId="77777777" w:rsidR="00B5609B" w:rsidRDefault="00B5609B" w:rsidP="00B5609B"/>
          <w:p w14:paraId="69C67036" w14:textId="77777777" w:rsidR="00B5609B" w:rsidRPr="005F7C97" w:rsidRDefault="00B5609B" w:rsidP="00B5609B">
            <w:r>
              <w:rPr>
                <w:rFonts w:ascii="Times" w:hAnsi="Times"/>
              </w:rPr>
              <w:t>None</w:t>
            </w:r>
          </w:p>
        </w:tc>
      </w:tr>
      <w:tr w:rsidR="00B5609B" w:rsidRPr="005F7C97" w14:paraId="1F7913B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F4DA584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Available Funding or Resources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0D388E7" w14:textId="77777777" w:rsidR="00B5609B" w:rsidRDefault="00B5609B" w:rsidP="00B5609B"/>
          <w:p w14:paraId="5E37D87D" w14:textId="3B36D4A6" w:rsidR="00B5609B" w:rsidRPr="005F7C97" w:rsidRDefault="00B5609B" w:rsidP="00B5609B">
            <w:r>
              <w:t>eMERGE</w:t>
            </w:r>
          </w:p>
        </w:tc>
      </w:tr>
      <w:tr w:rsidR="00B5609B" w:rsidRPr="005F7C97" w14:paraId="7D752B81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2F556CE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Milestones**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90FC6B9" w14:textId="41D446EF" w:rsidR="00B5609B" w:rsidRDefault="00D14823" w:rsidP="00B5609B">
            <w:pPr>
              <w:numPr>
                <w:ilvl w:val="0"/>
                <w:numId w:val="3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>Complete QC by May</w:t>
            </w:r>
            <w:r w:rsidR="00B5609B">
              <w:rPr>
                <w:rFonts w:ascii="Times" w:hAnsi="Times"/>
              </w:rPr>
              <w:t xml:space="preserve"> </w:t>
            </w:r>
          </w:p>
          <w:p w14:paraId="088550B0" w14:textId="35D9DB33" w:rsidR="00B5609B" w:rsidRPr="00CC7444" w:rsidRDefault="00B5609B" w:rsidP="00D14823">
            <w:pPr>
              <w:numPr>
                <w:ilvl w:val="0"/>
                <w:numId w:val="3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Complete </w:t>
            </w:r>
            <w:r w:rsidR="00D14823">
              <w:rPr>
                <w:rFonts w:ascii="Times" w:hAnsi="Times"/>
              </w:rPr>
              <w:t>network-based analyses by June 2018.</w:t>
            </w:r>
          </w:p>
        </w:tc>
      </w:tr>
    </w:tbl>
    <w:p w14:paraId="1312DD37" w14:textId="77777777" w:rsidR="00E15171" w:rsidRDefault="00E15171"/>
    <w:p w14:paraId="55BD4971" w14:textId="77777777" w:rsidR="0093273D" w:rsidRPr="0093273D" w:rsidRDefault="0093273D" w:rsidP="0093273D">
      <w:pPr>
        <w:rPr>
          <w:rFonts w:asciiTheme="majorHAnsi" w:hAnsiTheme="majorHAnsi"/>
          <w:i/>
          <w:sz w:val="22"/>
        </w:rPr>
      </w:pPr>
      <w:r w:rsidRPr="0093273D">
        <w:rPr>
          <w:rFonts w:asciiTheme="majorHAnsi" w:hAnsiTheme="majorHAnsi"/>
          <w:b/>
          <w:i/>
          <w:sz w:val="22"/>
        </w:rPr>
        <w:t xml:space="preserve">** </w:t>
      </w:r>
      <w:r w:rsidRPr="0093273D">
        <w:rPr>
          <w:rFonts w:asciiTheme="majorHAnsi" w:hAnsiTheme="majorHAnsi"/>
          <w:i/>
          <w:sz w:val="22"/>
        </w:rPr>
        <w:t>This section</w:t>
      </w:r>
      <w:r>
        <w:rPr>
          <w:rFonts w:asciiTheme="majorHAnsi" w:hAnsiTheme="majorHAnsi"/>
          <w:i/>
          <w:sz w:val="22"/>
        </w:rPr>
        <w:t xml:space="preserve"> should include the t</w:t>
      </w:r>
      <w:r w:rsidRPr="0093273D">
        <w:rPr>
          <w:rFonts w:asciiTheme="majorHAnsi" w:hAnsiTheme="majorHAnsi"/>
          <w:i/>
          <w:sz w:val="22"/>
        </w:rPr>
        <w:t>im</w:t>
      </w:r>
      <w:r>
        <w:rPr>
          <w:rFonts w:asciiTheme="majorHAnsi" w:hAnsiTheme="majorHAnsi"/>
          <w:i/>
          <w:sz w:val="22"/>
        </w:rPr>
        <w:t xml:space="preserve">eline for completion of project, </w:t>
      </w:r>
      <w:proofErr w:type="gramStart"/>
      <w:r w:rsidRPr="0093273D">
        <w:rPr>
          <w:rFonts w:asciiTheme="majorHAnsi" w:hAnsiTheme="majorHAnsi"/>
          <w:i/>
          <w:sz w:val="22"/>
        </w:rPr>
        <w:t>including</w:t>
      </w:r>
      <w:r>
        <w:rPr>
          <w:rFonts w:asciiTheme="majorHAnsi" w:hAnsiTheme="majorHAnsi"/>
          <w:i/>
          <w:sz w:val="22"/>
        </w:rPr>
        <w:t>:</w:t>
      </w:r>
      <w:proofErr w:type="gramEnd"/>
      <w:r w:rsidRPr="0093273D">
        <w:rPr>
          <w:rFonts w:asciiTheme="majorHAnsi" w:hAnsiTheme="majorHAnsi"/>
          <w:i/>
          <w:sz w:val="22"/>
        </w:rPr>
        <w:t xml:space="preserve"> approval, project duration, first and second draft of the paper and submission.</w:t>
      </w:r>
    </w:p>
    <w:sectPr w:rsidR="0093273D" w:rsidRPr="0093273D" w:rsidSect="0093273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6ADF5" w14:textId="77777777" w:rsidR="003C0BAB" w:rsidRDefault="003C0BAB" w:rsidP="0093273D">
      <w:r>
        <w:separator/>
      </w:r>
    </w:p>
  </w:endnote>
  <w:endnote w:type="continuationSeparator" w:id="0">
    <w:p w14:paraId="08253E71" w14:textId="77777777" w:rsidR="003C0BAB" w:rsidRDefault="003C0BAB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F2720" w14:textId="1AFC8B36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ED4A92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565CF03C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20E0C" w14:textId="77777777" w:rsidR="003C0BAB" w:rsidRDefault="003C0BAB" w:rsidP="0093273D">
      <w:r>
        <w:separator/>
      </w:r>
    </w:p>
  </w:footnote>
  <w:footnote w:type="continuationSeparator" w:id="0">
    <w:p w14:paraId="07F863E2" w14:textId="77777777" w:rsidR="003C0BAB" w:rsidRDefault="003C0BAB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EDAAB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539A85CA" wp14:editId="6A0B6581">
          <wp:extent cx="1454263" cy="180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1140"/>
    <w:multiLevelType w:val="hybridMultilevel"/>
    <w:tmpl w:val="BD1C8F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42F89"/>
    <w:multiLevelType w:val="hybridMultilevel"/>
    <w:tmpl w:val="2772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4614A"/>
    <w:multiLevelType w:val="hybridMultilevel"/>
    <w:tmpl w:val="05B2D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A3B23"/>
    <w:multiLevelType w:val="hybridMultilevel"/>
    <w:tmpl w:val="FFD8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3D"/>
    <w:rsid w:val="00141328"/>
    <w:rsid w:val="0031427A"/>
    <w:rsid w:val="003C0BAB"/>
    <w:rsid w:val="003F14D8"/>
    <w:rsid w:val="004542D4"/>
    <w:rsid w:val="00455505"/>
    <w:rsid w:val="00496335"/>
    <w:rsid w:val="00682869"/>
    <w:rsid w:val="00686211"/>
    <w:rsid w:val="007B3856"/>
    <w:rsid w:val="007B3ACF"/>
    <w:rsid w:val="007F3F81"/>
    <w:rsid w:val="008E0A30"/>
    <w:rsid w:val="008E2FCF"/>
    <w:rsid w:val="00900D3C"/>
    <w:rsid w:val="0093273D"/>
    <w:rsid w:val="00975C47"/>
    <w:rsid w:val="00A34DF1"/>
    <w:rsid w:val="00AF586E"/>
    <w:rsid w:val="00B5609B"/>
    <w:rsid w:val="00C76C0A"/>
    <w:rsid w:val="00CC7444"/>
    <w:rsid w:val="00CD3027"/>
    <w:rsid w:val="00CF506A"/>
    <w:rsid w:val="00D14823"/>
    <w:rsid w:val="00D51E8D"/>
    <w:rsid w:val="00E15171"/>
    <w:rsid w:val="00E46000"/>
    <w:rsid w:val="00E51B2D"/>
    <w:rsid w:val="00E755D6"/>
    <w:rsid w:val="00ED4A92"/>
    <w:rsid w:val="00F07D88"/>
    <w:rsid w:val="00F503E1"/>
    <w:rsid w:val="00FB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DB9843"/>
  <w15:chartTrackingRefBased/>
  <w15:docId w15:val="{C661BC2F-88BC-F041-AB8F-30379984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CC744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2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F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FC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FC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F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FCF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rsid w:val="00B5609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60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lyn@pennmedicine.upen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veturi@pennmedicine.upen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City, Brittany</cp:lastModifiedBy>
  <cp:revision>3</cp:revision>
  <dcterms:created xsi:type="dcterms:W3CDTF">2018-04-23T16:00:00Z</dcterms:created>
  <dcterms:modified xsi:type="dcterms:W3CDTF">2018-04-23T16:00:00Z</dcterms:modified>
</cp:coreProperties>
</file>