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25E3E960" w14:textId="77777777" w:rsidTr="00900D3C">
        <w:trPr>
          <w:trHeight w:val="503"/>
        </w:trPr>
        <w:tc>
          <w:tcPr>
            <w:tcW w:w="11251" w:type="dxa"/>
            <w:gridSpan w:val="2"/>
            <w:tcBorders>
              <w:top w:val="double" w:sz="4" w:space="0" w:color="E7E6E6" w:themeColor="background2"/>
            </w:tcBorders>
            <w:shd w:val="clear" w:color="auto" w:fill="008BCC"/>
            <w:vAlign w:val="center"/>
          </w:tcPr>
          <w:p w14:paraId="0D6D50DA"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35C37172"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6727FDC5"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337CBBE0"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53405C76" w14:textId="5DE9D2FC" w:rsidR="0093273D" w:rsidRPr="008673B8" w:rsidRDefault="003B772C" w:rsidP="00CF0D06">
            <w:pPr>
              <w:rPr>
                <w:rFonts w:asciiTheme="majorHAnsi" w:hAnsiTheme="majorHAnsi" w:cstheme="majorHAnsi"/>
                <w:sz w:val="22"/>
                <w:szCs w:val="22"/>
              </w:rPr>
            </w:pPr>
            <w:r>
              <w:rPr>
                <w:rFonts w:asciiTheme="majorHAnsi" w:hAnsiTheme="majorHAnsi" w:cstheme="majorHAnsi"/>
                <w:sz w:val="22"/>
                <w:szCs w:val="22"/>
              </w:rPr>
              <w:t>NT296</w:t>
            </w:r>
          </w:p>
        </w:tc>
      </w:tr>
      <w:tr w:rsidR="0093273D" w:rsidRPr="005F7C97" w14:paraId="4D6353AB"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43F65C8"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305CC3" w14:textId="77777777" w:rsidR="0093273D" w:rsidRPr="008673B8" w:rsidRDefault="006F1EBF" w:rsidP="00CF0D06">
            <w:pPr>
              <w:rPr>
                <w:rFonts w:asciiTheme="majorHAnsi" w:hAnsiTheme="majorHAnsi" w:cstheme="majorHAnsi"/>
                <w:sz w:val="22"/>
                <w:szCs w:val="22"/>
              </w:rPr>
            </w:pPr>
            <w:r>
              <w:rPr>
                <w:rFonts w:asciiTheme="majorHAnsi" w:hAnsiTheme="majorHAnsi" w:cstheme="majorHAnsi"/>
                <w:sz w:val="22"/>
                <w:szCs w:val="22"/>
              </w:rPr>
              <w:t>June 26</w:t>
            </w:r>
            <w:r w:rsidRPr="006F1EBF">
              <w:rPr>
                <w:rFonts w:asciiTheme="majorHAnsi" w:hAnsiTheme="majorHAnsi" w:cstheme="majorHAnsi"/>
                <w:sz w:val="22"/>
                <w:szCs w:val="22"/>
                <w:vertAlign w:val="superscript"/>
              </w:rPr>
              <w:t>th</w:t>
            </w:r>
            <w:r>
              <w:rPr>
                <w:rFonts w:asciiTheme="majorHAnsi" w:hAnsiTheme="majorHAnsi" w:cstheme="majorHAnsi"/>
                <w:sz w:val="22"/>
                <w:szCs w:val="22"/>
              </w:rPr>
              <w:t>, 2018</w:t>
            </w:r>
          </w:p>
        </w:tc>
      </w:tr>
      <w:tr w:rsidR="0093273D" w:rsidRPr="005F7C97" w14:paraId="4064D0B0"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68DB51D"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56A0C40" w14:textId="77777777" w:rsidR="0093273D" w:rsidRPr="008673B8" w:rsidRDefault="009504E3" w:rsidP="00CF0D06">
            <w:pPr>
              <w:rPr>
                <w:rFonts w:asciiTheme="majorHAnsi" w:hAnsiTheme="majorHAnsi" w:cstheme="majorHAnsi"/>
                <w:sz w:val="22"/>
                <w:szCs w:val="22"/>
              </w:rPr>
            </w:pPr>
            <w:r>
              <w:rPr>
                <w:rFonts w:asciiTheme="majorHAnsi" w:hAnsiTheme="majorHAnsi" w:cstheme="majorHAnsi"/>
                <w:sz w:val="22"/>
                <w:szCs w:val="22"/>
              </w:rPr>
              <w:t>Collecti</w:t>
            </w:r>
            <w:r w:rsidR="00B40D3B">
              <w:rPr>
                <w:rFonts w:asciiTheme="majorHAnsi" w:hAnsiTheme="majorHAnsi" w:cstheme="majorHAnsi"/>
                <w:sz w:val="22"/>
                <w:szCs w:val="22"/>
              </w:rPr>
              <w:t xml:space="preserve">on and Analysis of </w:t>
            </w:r>
            <w:r>
              <w:rPr>
                <w:rFonts w:asciiTheme="majorHAnsi" w:hAnsiTheme="majorHAnsi" w:cstheme="majorHAnsi"/>
                <w:sz w:val="22"/>
                <w:szCs w:val="22"/>
              </w:rPr>
              <w:t xml:space="preserve"> Large-Scale Outcome</w:t>
            </w:r>
            <w:r w:rsidR="00B40D3B">
              <w:rPr>
                <w:rFonts w:asciiTheme="majorHAnsi" w:hAnsiTheme="majorHAnsi" w:cstheme="majorHAnsi"/>
                <w:sz w:val="22"/>
                <w:szCs w:val="22"/>
              </w:rPr>
              <w:t xml:space="preserve"> Measures</w:t>
            </w:r>
            <w:r>
              <w:rPr>
                <w:rFonts w:asciiTheme="majorHAnsi" w:hAnsiTheme="majorHAnsi" w:cstheme="majorHAnsi"/>
                <w:sz w:val="22"/>
                <w:szCs w:val="22"/>
              </w:rPr>
              <w:t xml:space="preserve"> following Targeted </w:t>
            </w:r>
            <w:r w:rsidR="00820B67">
              <w:rPr>
                <w:rFonts w:asciiTheme="majorHAnsi" w:hAnsiTheme="majorHAnsi" w:cstheme="majorHAnsi"/>
                <w:sz w:val="22"/>
                <w:szCs w:val="22"/>
              </w:rPr>
              <w:t xml:space="preserve">Next Generation </w:t>
            </w:r>
            <w:r>
              <w:rPr>
                <w:rFonts w:asciiTheme="majorHAnsi" w:hAnsiTheme="majorHAnsi" w:cstheme="majorHAnsi"/>
                <w:sz w:val="22"/>
                <w:szCs w:val="22"/>
              </w:rPr>
              <w:t>Sequencing</w:t>
            </w:r>
          </w:p>
        </w:tc>
      </w:tr>
      <w:tr w:rsidR="0093273D" w:rsidRPr="005F7C97" w14:paraId="14A33ED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6A6B6D1"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4C069AE" w14:textId="77777777" w:rsidR="0093273D" w:rsidRPr="008673B8" w:rsidRDefault="009504E3" w:rsidP="00CF0D06">
            <w:pPr>
              <w:rPr>
                <w:rFonts w:asciiTheme="majorHAnsi" w:hAnsiTheme="majorHAnsi" w:cstheme="majorHAnsi"/>
                <w:sz w:val="22"/>
                <w:szCs w:val="22"/>
              </w:rPr>
            </w:pPr>
            <w:r>
              <w:rPr>
                <w:rFonts w:asciiTheme="majorHAnsi" w:hAnsiTheme="majorHAnsi" w:cstheme="majorHAnsi"/>
                <w:sz w:val="22"/>
                <w:szCs w:val="22"/>
              </w:rPr>
              <w:t>Josh Peterson</w:t>
            </w:r>
            <w:bookmarkStart w:id="0" w:name="_GoBack"/>
            <w:bookmarkEnd w:id="0"/>
          </w:p>
        </w:tc>
      </w:tr>
      <w:tr w:rsidR="0093273D" w:rsidRPr="005F7C97" w14:paraId="70EC5875"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AF4122"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3F628C92"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2B78100" w14:textId="77777777" w:rsidR="0093273D" w:rsidRDefault="00372F80" w:rsidP="00CF0D06">
            <w:pPr>
              <w:rPr>
                <w:rFonts w:asciiTheme="majorHAnsi" w:hAnsiTheme="majorHAnsi" w:cstheme="majorHAnsi"/>
                <w:sz w:val="22"/>
                <w:szCs w:val="22"/>
              </w:rPr>
            </w:pPr>
            <w:r>
              <w:rPr>
                <w:rFonts w:asciiTheme="majorHAnsi" w:hAnsiTheme="majorHAnsi" w:cstheme="majorHAnsi"/>
                <w:sz w:val="22"/>
                <w:szCs w:val="22"/>
              </w:rPr>
              <w:t>Marc Williams</w:t>
            </w:r>
          </w:p>
          <w:p w14:paraId="14DCAD2D" w14:textId="77777777" w:rsidR="00372F80" w:rsidRPr="008673B8" w:rsidRDefault="00372F80" w:rsidP="00CF0D06">
            <w:pPr>
              <w:rPr>
                <w:rFonts w:asciiTheme="majorHAnsi" w:hAnsiTheme="majorHAnsi" w:cstheme="majorHAnsi"/>
                <w:sz w:val="22"/>
                <w:szCs w:val="22"/>
              </w:rPr>
            </w:pPr>
            <w:r>
              <w:rPr>
                <w:rFonts w:asciiTheme="majorHAnsi" w:hAnsiTheme="majorHAnsi" w:cstheme="majorHAnsi"/>
                <w:sz w:val="22"/>
                <w:szCs w:val="22"/>
              </w:rPr>
              <w:t>Hakon Hakon</w:t>
            </w:r>
            <w:r w:rsidR="00B95F62">
              <w:rPr>
                <w:rFonts w:asciiTheme="majorHAnsi" w:hAnsiTheme="majorHAnsi" w:cstheme="majorHAnsi"/>
                <w:sz w:val="22"/>
                <w:szCs w:val="22"/>
              </w:rPr>
              <w:t>a</w:t>
            </w:r>
            <w:r>
              <w:rPr>
                <w:rFonts w:asciiTheme="majorHAnsi" w:hAnsiTheme="majorHAnsi" w:cstheme="majorHAnsi"/>
                <w:sz w:val="22"/>
                <w:szCs w:val="22"/>
              </w:rPr>
              <w:t>rson</w:t>
            </w:r>
          </w:p>
        </w:tc>
      </w:tr>
      <w:tr w:rsidR="0093273D" w:rsidRPr="005F7C97" w14:paraId="562DBF5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60A7ACA"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B155BA4" w14:textId="77777777" w:rsidR="0093273D" w:rsidRDefault="009504E3" w:rsidP="00CF0D06">
            <w:pPr>
              <w:rPr>
                <w:rFonts w:asciiTheme="majorHAnsi" w:hAnsiTheme="majorHAnsi" w:cstheme="majorHAnsi"/>
                <w:sz w:val="22"/>
                <w:szCs w:val="22"/>
              </w:rPr>
            </w:pPr>
            <w:r>
              <w:rPr>
                <w:rFonts w:asciiTheme="majorHAnsi" w:hAnsiTheme="majorHAnsi" w:cstheme="majorHAnsi"/>
                <w:sz w:val="22"/>
                <w:szCs w:val="22"/>
              </w:rPr>
              <w:t>Outcome leads from each eMERGE</w:t>
            </w:r>
            <w:r w:rsidR="00372F80">
              <w:rPr>
                <w:rFonts w:asciiTheme="majorHAnsi" w:hAnsiTheme="majorHAnsi" w:cstheme="majorHAnsi"/>
                <w:sz w:val="22"/>
                <w:szCs w:val="22"/>
              </w:rPr>
              <w:t xml:space="preserve"> implementation</w:t>
            </w:r>
            <w:r>
              <w:rPr>
                <w:rFonts w:asciiTheme="majorHAnsi" w:hAnsiTheme="majorHAnsi" w:cstheme="majorHAnsi"/>
                <w:sz w:val="22"/>
                <w:szCs w:val="22"/>
              </w:rPr>
              <w:t xml:space="preserve"> site </w:t>
            </w:r>
            <w:r w:rsidR="00820B67">
              <w:rPr>
                <w:rFonts w:asciiTheme="majorHAnsi" w:hAnsiTheme="majorHAnsi" w:cstheme="majorHAnsi"/>
                <w:sz w:val="22"/>
                <w:szCs w:val="22"/>
              </w:rPr>
              <w:t xml:space="preserve">are </w:t>
            </w:r>
            <w:r>
              <w:rPr>
                <w:rFonts w:asciiTheme="majorHAnsi" w:hAnsiTheme="majorHAnsi" w:cstheme="majorHAnsi"/>
                <w:sz w:val="22"/>
                <w:szCs w:val="22"/>
              </w:rPr>
              <w:t>expected to participate</w:t>
            </w:r>
          </w:p>
          <w:p w14:paraId="0D698EA1" w14:textId="77777777" w:rsidR="00372F80" w:rsidRDefault="00372F80" w:rsidP="00CF0D06">
            <w:pPr>
              <w:rPr>
                <w:rFonts w:asciiTheme="majorHAnsi" w:hAnsiTheme="majorHAnsi" w:cstheme="majorHAnsi"/>
                <w:sz w:val="22"/>
                <w:szCs w:val="22"/>
              </w:rPr>
            </w:pPr>
            <w:r>
              <w:rPr>
                <w:rFonts w:asciiTheme="majorHAnsi" w:hAnsiTheme="majorHAnsi" w:cstheme="majorHAnsi"/>
                <w:sz w:val="22"/>
                <w:szCs w:val="22"/>
              </w:rPr>
              <w:t>Other eMERGE investigators with interest</w:t>
            </w:r>
            <w:r w:rsidR="00820B67">
              <w:rPr>
                <w:rFonts w:asciiTheme="majorHAnsi" w:hAnsiTheme="majorHAnsi" w:cstheme="majorHAnsi"/>
                <w:sz w:val="22"/>
                <w:szCs w:val="22"/>
              </w:rPr>
              <w:t xml:space="preserve"> in Outcomes</w:t>
            </w:r>
            <w:r w:rsidR="000F08C1">
              <w:rPr>
                <w:rFonts w:asciiTheme="majorHAnsi" w:hAnsiTheme="majorHAnsi" w:cstheme="majorHAnsi"/>
                <w:sz w:val="22"/>
                <w:szCs w:val="22"/>
              </w:rPr>
              <w:t>.</w:t>
            </w:r>
          </w:p>
          <w:p w14:paraId="2591671E" w14:textId="0ACB659D" w:rsidR="000F08C1" w:rsidRPr="008673B8" w:rsidRDefault="00124E5E">
            <w:pPr>
              <w:rPr>
                <w:rFonts w:asciiTheme="majorHAnsi" w:hAnsiTheme="majorHAnsi" w:cstheme="majorHAnsi"/>
                <w:sz w:val="22"/>
                <w:szCs w:val="22"/>
              </w:rPr>
            </w:pPr>
            <w:r>
              <w:rPr>
                <w:rFonts w:asciiTheme="majorHAnsi" w:hAnsiTheme="majorHAnsi" w:cstheme="majorHAnsi"/>
                <w:sz w:val="22"/>
                <w:szCs w:val="22"/>
              </w:rPr>
              <w:t xml:space="preserve">Jyoti Dayal (NGHRI), Cindy Prows (CCHMC), Alanna Rahm (Geisinger), </w:t>
            </w:r>
            <w:r w:rsidR="00320765">
              <w:rPr>
                <w:rFonts w:asciiTheme="majorHAnsi" w:hAnsiTheme="majorHAnsi" w:cstheme="majorHAnsi"/>
                <w:sz w:val="22"/>
                <w:szCs w:val="22"/>
              </w:rPr>
              <w:t xml:space="preserve">Georgia Wiesner (VUMC), </w:t>
            </w:r>
            <w:r w:rsidR="000F08C1">
              <w:rPr>
                <w:rFonts w:asciiTheme="majorHAnsi" w:hAnsiTheme="majorHAnsi" w:cstheme="majorHAnsi"/>
                <w:sz w:val="22"/>
                <w:szCs w:val="22"/>
              </w:rPr>
              <w:t>Janet Williams</w:t>
            </w:r>
            <w:r>
              <w:rPr>
                <w:rFonts w:asciiTheme="majorHAnsi" w:hAnsiTheme="majorHAnsi" w:cstheme="majorHAnsi"/>
                <w:sz w:val="22"/>
                <w:szCs w:val="22"/>
              </w:rPr>
              <w:t xml:space="preserve"> (Geisinger),</w:t>
            </w:r>
            <w:r w:rsidR="000F08C1">
              <w:rPr>
                <w:rFonts w:asciiTheme="majorHAnsi" w:hAnsiTheme="majorHAnsi" w:cstheme="majorHAnsi"/>
                <w:sz w:val="22"/>
                <w:szCs w:val="22"/>
              </w:rPr>
              <w:t xml:space="preserve"> </w:t>
            </w:r>
          </w:p>
        </w:tc>
      </w:tr>
      <w:tr w:rsidR="0093273D" w:rsidRPr="005F7C97" w14:paraId="6C80843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41162F7" w14:textId="77777777" w:rsidR="0093273D" w:rsidRPr="0074111E" w:rsidRDefault="0093273D" w:rsidP="00CF0D06">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A0E5DB9" w14:textId="77777777" w:rsidR="0093273D" w:rsidRPr="008673B8" w:rsidRDefault="009504E3" w:rsidP="00CF0D06">
            <w:pPr>
              <w:rPr>
                <w:rFonts w:asciiTheme="majorHAnsi" w:hAnsiTheme="majorHAnsi" w:cstheme="majorHAnsi"/>
                <w:sz w:val="22"/>
                <w:szCs w:val="22"/>
              </w:rPr>
            </w:pPr>
            <w:r>
              <w:rPr>
                <w:rFonts w:asciiTheme="majorHAnsi" w:hAnsiTheme="majorHAnsi" w:cstheme="majorHAnsi"/>
                <w:sz w:val="22"/>
                <w:szCs w:val="22"/>
              </w:rPr>
              <w:t>All eMERGE</w:t>
            </w:r>
            <w:r w:rsidR="00820B67">
              <w:rPr>
                <w:rFonts w:asciiTheme="majorHAnsi" w:hAnsiTheme="majorHAnsi" w:cstheme="majorHAnsi"/>
                <w:sz w:val="22"/>
                <w:szCs w:val="22"/>
              </w:rPr>
              <w:t>seq</w:t>
            </w:r>
            <w:r>
              <w:rPr>
                <w:rFonts w:asciiTheme="majorHAnsi" w:hAnsiTheme="majorHAnsi" w:cstheme="majorHAnsi"/>
                <w:sz w:val="22"/>
                <w:szCs w:val="22"/>
              </w:rPr>
              <w:t xml:space="preserve"> </w:t>
            </w:r>
            <w:r w:rsidR="00372F80">
              <w:rPr>
                <w:rFonts w:asciiTheme="majorHAnsi" w:hAnsiTheme="majorHAnsi" w:cstheme="majorHAnsi"/>
                <w:sz w:val="22"/>
                <w:szCs w:val="22"/>
              </w:rPr>
              <w:t xml:space="preserve"> I</w:t>
            </w:r>
            <w:r>
              <w:rPr>
                <w:rFonts w:asciiTheme="majorHAnsi" w:hAnsiTheme="majorHAnsi" w:cstheme="majorHAnsi"/>
                <w:sz w:val="22"/>
                <w:szCs w:val="22"/>
              </w:rPr>
              <w:t>mplementation sites</w:t>
            </w:r>
          </w:p>
          <w:p w14:paraId="342E3A54" w14:textId="77777777" w:rsidR="0093273D" w:rsidRPr="008673B8" w:rsidRDefault="0093273D" w:rsidP="00CF0D06">
            <w:pPr>
              <w:rPr>
                <w:rFonts w:asciiTheme="majorHAnsi" w:hAnsiTheme="majorHAnsi" w:cstheme="majorHAnsi"/>
                <w:sz w:val="22"/>
                <w:szCs w:val="22"/>
              </w:rPr>
            </w:pPr>
          </w:p>
        </w:tc>
      </w:tr>
      <w:tr w:rsidR="0093273D" w:rsidRPr="005F7C97" w14:paraId="7A32501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95D8B80"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4BD6CAA" w14:textId="77777777" w:rsidR="0093273D" w:rsidRDefault="009504E3"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Methods to collect Outcomes across the broad array of </w:t>
            </w:r>
            <w:r w:rsidR="00A03642">
              <w:rPr>
                <w:rFonts w:asciiTheme="majorHAnsi" w:hAnsiTheme="majorHAnsi" w:cstheme="majorHAnsi"/>
                <w:color w:val="000000"/>
                <w:sz w:val="22"/>
                <w:szCs w:val="22"/>
              </w:rPr>
              <w:t xml:space="preserve">disease risk </w:t>
            </w:r>
          </w:p>
          <w:p w14:paraId="61FE9451" w14:textId="77777777" w:rsidR="00EB3DEF" w:rsidRDefault="00EB3DEF" w:rsidP="00CF0D06">
            <w:pPr>
              <w:rPr>
                <w:rFonts w:asciiTheme="majorHAnsi" w:hAnsiTheme="majorHAnsi" w:cstheme="majorHAnsi"/>
                <w:color w:val="000000"/>
                <w:sz w:val="22"/>
                <w:szCs w:val="22"/>
              </w:rPr>
            </w:pPr>
          </w:p>
          <w:p w14:paraId="7E8CCA1A" w14:textId="77777777" w:rsidR="001F1F5F" w:rsidRPr="008673B8" w:rsidRDefault="00EB3DEF" w:rsidP="00CF0D06">
            <w:pPr>
              <w:rPr>
                <w:rFonts w:asciiTheme="majorHAnsi" w:hAnsiTheme="majorHAnsi" w:cstheme="majorHAnsi"/>
                <w:color w:val="000000"/>
                <w:sz w:val="22"/>
                <w:szCs w:val="22"/>
              </w:rPr>
            </w:pPr>
            <w:r w:rsidRPr="00EB3DEF">
              <w:rPr>
                <w:rFonts w:asciiTheme="majorHAnsi" w:hAnsiTheme="majorHAnsi" w:cstheme="majorHAnsi"/>
                <w:color w:val="000000"/>
                <w:sz w:val="22"/>
                <w:szCs w:val="22"/>
              </w:rPr>
              <w:t xml:space="preserve">The </w:t>
            </w:r>
            <w:r>
              <w:rPr>
                <w:rFonts w:asciiTheme="majorHAnsi" w:hAnsiTheme="majorHAnsi" w:cstheme="majorHAnsi"/>
                <w:color w:val="000000"/>
                <w:sz w:val="22"/>
                <w:szCs w:val="22"/>
              </w:rPr>
              <w:t xml:space="preserve">eMERGE </w:t>
            </w:r>
            <w:r w:rsidRPr="00EB3DEF">
              <w:rPr>
                <w:rFonts w:asciiTheme="majorHAnsi" w:hAnsiTheme="majorHAnsi" w:cstheme="majorHAnsi"/>
                <w:color w:val="000000"/>
                <w:sz w:val="22"/>
                <w:szCs w:val="22"/>
              </w:rPr>
              <w:t xml:space="preserve">Outcomes workgroup </w:t>
            </w:r>
            <w:r>
              <w:rPr>
                <w:rFonts w:asciiTheme="majorHAnsi" w:hAnsiTheme="majorHAnsi" w:cstheme="majorHAnsi"/>
                <w:color w:val="000000"/>
                <w:sz w:val="22"/>
                <w:szCs w:val="22"/>
              </w:rPr>
              <w:t>was formed to track</w:t>
            </w:r>
            <w:r w:rsidRPr="00EB3DEF">
              <w:rPr>
                <w:rFonts w:asciiTheme="majorHAnsi" w:hAnsiTheme="majorHAnsi" w:cstheme="majorHAnsi"/>
                <w:color w:val="000000"/>
                <w:sz w:val="22"/>
                <w:szCs w:val="22"/>
              </w:rPr>
              <w:t xml:space="preserve"> cross-site outcomes</w:t>
            </w:r>
            <w:r>
              <w:rPr>
                <w:rFonts w:asciiTheme="majorHAnsi" w:hAnsiTheme="majorHAnsi" w:cstheme="majorHAnsi"/>
                <w:color w:val="000000"/>
                <w:sz w:val="22"/>
                <w:szCs w:val="22"/>
              </w:rPr>
              <w:t xml:space="preserve"> following return of disease risk variants </w:t>
            </w:r>
            <w:r w:rsidR="008866CF">
              <w:rPr>
                <w:rFonts w:asciiTheme="majorHAnsi" w:hAnsiTheme="majorHAnsi" w:cstheme="majorHAnsi"/>
                <w:color w:val="000000"/>
                <w:sz w:val="22"/>
                <w:szCs w:val="22"/>
              </w:rPr>
              <w:t>from the</w:t>
            </w:r>
            <w:r>
              <w:rPr>
                <w:rFonts w:asciiTheme="majorHAnsi" w:hAnsiTheme="majorHAnsi" w:cstheme="majorHAnsi"/>
                <w:color w:val="000000"/>
                <w:sz w:val="22"/>
                <w:szCs w:val="22"/>
              </w:rPr>
              <w:t xml:space="preserve"> targeted sequencing platform, eMERGEseq</w:t>
            </w:r>
            <w:r w:rsidRPr="00EB3DEF">
              <w:rPr>
                <w:rFonts w:asciiTheme="majorHAnsi" w:hAnsiTheme="majorHAnsi" w:cstheme="majorHAnsi"/>
                <w:color w:val="000000"/>
                <w:sz w:val="22"/>
                <w:szCs w:val="22"/>
              </w:rPr>
              <w:t xml:space="preserve">.  The workgroup </w:t>
            </w:r>
            <w:r>
              <w:rPr>
                <w:rFonts w:asciiTheme="majorHAnsi" w:hAnsiTheme="majorHAnsi" w:cstheme="majorHAnsi"/>
                <w:color w:val="000000"/>
                <w:sz w:val="22"/>
                <w:szCs w:val="22"/>
              </w:rPr>
              <w:t>focused on answering whether eMERGEseq</w:t>
            </w:r>
            <w:r w:rsidRPr="00EB3DEF">
              <w:rPr>
                <w:rFonts w:asciiTheme="majorHAnsi" w:hAnsiTheme="majorHAnsi" w:cstheme="majorHAnsi"/>
                <w:color w:val="000000"/>
                <w:sz w:val="22"/>
                <w:szCs w:val="22"/>
              </w:rPr>
              <w:t xml:space="preserve"> impact</w:t>
            </w:r>
            <w:r>
              <w:rPr>
                <w:rFonts w:asciiTheme="majorHAnsi" w:hAnsiTheme="majorHAnsi" w:cstheme="majorHAnsi"/>
                <w:color w:val="000000"/>
                <w:sz w:val="22"/>
                <w:szCs w:val="22"/>
              </w:rPr>
              <w:t>ed</w:t>
            </w:r>
            <w:r w:rsidRPr="00EB3DEF">
              <w:rPr>
                <w:rFonts w:asciiTheme="majorHAnsi" w:hAnsiTheme="majorHAnsi" w:cstheme="majorHAnsi"/>
                <w:color w:val="000000"/>
                <w:sz w:val="22"/>
                <w:szCs w:val="22"/>
              </w:rPr>
              <w:t xml:space="preserve"> health care utilization</w:t>
            </w:r>
            <w:r>
              <w:rPr>
                <w:rFonts w:asciiTheme="majorHAnsi" w:hAnsiTheme="majorHAnsi" w:cstheme="majorHAnsi"/>
                <w:color w:val="000000"/>
                <w:sz w:val="22"/>
                <w:szCs w:val="22"/>
              </w:rPr>
              <w:t>, intermediate</w:t>
            </w:r>
            <w:r w:rsidR="001F1F5F">
              <w:rPr>
                <w:rFonts w:asciiTheme="majorHAnsi" w:hAnsiTheme="majorHAnsi" w:cstheme="majorHAnsi"/>
                <w:color w:val="000000"/>
                <w:sz w:val="22"/>
                <w:szCs w:val="22"/>
              </w:rPr>
              <w:t xml:space="preserve"> biomarker indicators of </w:t>
            </w:r>
            <w:r w:rsidR="004A314F">
              <w:rPr>
                <w:rFonts w:asciiTheme="majorHAnsi" w:hAnsiTheme="majorHAnsi" w:cstheme="majorHAnsi"/>
                <w:color w:val="000000"/>
                <w:sz w:val="22"/>
                <w:szCs w:val="22"/>
              </w:rPr>
              <w:t xml:space="preserve">future </w:t>
            </w:r>
            <w:r w:rsidR="001F1F5F">
              <w:rPr>
                <w:rFonts w:asciiTheme="majorHAnsi" w:hAnsiTheme="majorHAnsi" w:cstheme="majorHAnsi"/>
                <w:color w:val="000000"/>
                <w:sz w:val="22"/>
                <w:szCs w:val="22"/>
              </w:rPr>
              <w:t>disease effect</w:t>
            </w:r>
            <w:r>
              <w:rPr>
                <w:rFonts w:asciiTheme="majorHAnsi" w:hAnsiTheme="majorHAnsi" w:cstheme="majorHAnsi"/>
                <w:color w:val="000000"/>
                <w:sz w:val="22"/>
                <w:szCs w:val="22"/>
              </w:rPr>
              <w:t xml:space="preserve">, and clinical </w:t>
            </w:r>
            <w:r w:rsidRPr="00EB3DEF">
              <w:rPr>
                <w:rFonts w:asciiTheme="majorHAnsi" w:hAnsiTheme="majorHAnsi" w:cstheme="majorHAnsi"/>
                <w:color w:val="000000"/>
                <w:sz w:val="22"/>
                <w:szCs w:val="22"/>
              </w:rPr>
              <w:t>outcomes of impor</w:t>
            </w:r>
            <w:r>
              <w:rPr>
                <w:rFonts w:asciiTheme="majorHAnsi" w:hAnsiTheme="majorHAnsi" w:cstheme="majorHAnsi"/>
                <w:color w:val="000000"/>
                <w:sz w:val="22"/>
                <w:szCs w:val="22"/>
              </w:rPr>
              <w:t>tance to patients and families.  Over the course of 18 months, the workgroup developed 18 data collection instruments</w:t>
            </w:r>
            <w:r w:rsidR="001F1F5F">
              <w:rPr>
                <w:rFonts w:asciiTheme="majorHAnsi" w:hAnsiTheme="majorHAnsi" w:cstheme="majorHAnsi"/>
                <w:color w:val="000000"/>
                <w:sz w:val="22"/>
                <w:szCs w:val="22"/>
              </w:rPr>
              <w:t xml:space="preserve"> containing 1410 fields.  The </w:t>
            </w:r>
            <w:r w:rsidR="004A314F">
              <w:rPr>
                <w:rFonts w:asciiTheme="majorHAnsi" w:hAnsiTheme="majorHAnsi" w:cstheme="majorHAnsi"/>
                <w:color w:val="000000"/>
                <w:sz w:val="22"/>
                <w:szCs w:val="22"/>
              </w:rPr>
              <w:t>instruments covered return of results, family cascade testing, and specific outcome forms</w:t>
            </w:r>
            <w:r>
              <w:rPr>
                <w:rFonts w:asciiTheme="majorHAnsi" w:hAnsiTheme="majorHAnsi" w:cstheme="majorHAnsi"/>
                <w:color w:val="000000"/>
                <w:sz w:val="22"/>
                <w:szCs w:val="22"/>
              </w:rPr>
              <w:t xml:space="preserve"> tailored to </w:t>
            </w:r>
            <w:r w:rsidR="004A314F">
              <w:rPr>
                <w:rFonts w:asciiTheme="majorHAnsi" w:hAnsiTheme="majorHAnsi" w:cstheme="majorHAnsi"/>
                <w:color w:val="000000"/>
                <w:sz w:val="22"/>
                <w:szCs w:val="22"/>
              </w:rPr>
              <w:t>variant sets grouped according to the area of disease.  Instruments were designed to collect information 6 months following Return of Results as represented at each site’s Electronic Health Record (EHR).  The manuscript will review the process of developing the instrument questions, the content, and discuss the potential for scaling the process to even larger cohorts.</w:t>
            </w:r>
          </w:p>
        </w:tc>
      </w:tr>
      <w:tr w:rsidR="0093273D" w:rsidRPr="005F7C97" w14:paraId="1AEC1C5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7384E5C"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E02A8A1" w14:textId="22FD71BC" w:rsidR="000109A7" w:rsidRDefault="000109A7" w:rsidP="007B585C">
            <w:pPr>
              <w:pStyle w:val="ListParagraph"/>
              <w:numPr>
                <w:ilvl w:val="0"/>
                <w:numId w:val="3"/>
              </w:numPr>
              <w:rPr>
                <w:rFonts w:asciiTheme="majorHAnsi" w:hAnsiTheme="majorHAnsi" w:cstheme="majorHAnsi"/>
              </w:rPr>
            </w:pPr>
            <w:r>
              <w:rPr>
                <w:rFonts w:asciiTheme="majorHAnsi" w:hAnsiTheme="majorHAnsi" w:cstheme="majorHAnsi"/>
              </w:rPr>
              <w:t>Conceptual approach / model</w:t>
            </w:r>
          </w:p>
          <w:p w14:paraId="462319EE" w14:textId="7593B138"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Outcome measurement strategy</w:t>
            </w:r>
          </w:p>
          <w:p w14:paraId="4BA698B3"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Infrastructure</w:t>
            </w:r>
          </w:p>
          <w:p w14:paraId="513CF1AE"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Outcome development process</w:t>
            </w:r>
          </w:p>
          <w:p w14:paraId="2A107435"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Return of results and familial cascade testing forms</w:t>
            </w:r>
          </w:p>
          <w:p w14:paraId="5446E07B"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Common elements of each disease specific form</w:t>
            </w:r>
          </w:p>
          <w:p w14:paraId="3E1EB69C"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Protocol for EHR abstraction</w:t>
            </w:r>
          </w:p>
          <w:p w14:paraId="3B50560A" w14:textId="77777777" w:rsidR="007B585C" w:rsidRPr="007B585C" w:rsidRDefault="007B585C" w:rsidP="007B585C">
            <w:pPr>
              <w:pStyle w:val="ListParagraph"/>
              <w:numPr>
                <w:ilvl w:val="0"/>
                <w:numId w:val="3"/>
              </w:numPr>
              <w:rPr>
                <w:rFonts w:asciiTheme="majorHAnsi" w:hAnsiTheme="majorHAnsi" w:cstheme="majorHAnsi"/>
              </w:rPr>
            </w:pPr>
            <w:r w:rsidRPr="007B585C">
              <w:rPr>
                <w:rFonts w:asciiTheme="majorHAnsi" w:hAnsiTheme="majorHAnsi" w:cstheme="majorHAnsi"/>
              </w:rPr>
              <w:t>Discussion of future approaches with greater automation</w:t>
            </w:r>
          </w:p>
          <w:p w14:paraId="14018F88" w14:textId="77777777" w:rsidR="0093273D" w:rsidRPr="008673B8" w:rsidRDefault="0093273D" w:rsidP="00CF0D06">
            <w:pPr>
              <w:rPr>
                <w:rFonts w:asciiTheme="majorHAnsi" w:hAnsiTheme="majorHAnsi" w:cstheme="majorHAnsi"/>
                <w:sz w:val="22"/>
                <w:szCs w:val="22"/>
              </w:rPr>
            </w:pPr>
          </w:p>
        </w:tc>
      </w:tr>
      <w:tr w:rsidR="0093273D" w:rsidRPr="005F7C97" w14:paraId="6EDF6678"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07F777"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 xml:space="preserve">Desired Variables </w:t>
            </w:r>
          </w:p>
          <w:p w14:paraId="1FAD8379" w14:textId="77777777"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14:paraId="5E997A85"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0FE17AF" w14:textId="77777777" w:rsidR="00A03642" w:rsidRPr="008673B8" w:rsidRDefault="00A03642" w:rsidP="00CF0D06">
            <w:pPr>
              <w:rPr>
                <w:rFonts w:asciiTheme="majorHAnsi" w:hAnsiTheme="majorHAnsi" w:cstheme="majorHAnsi"/>
                <w:sz w:val="22"/>
                <w:szCs w:val="22"/>
              </w:rPr>
            </w:pPr>
            <w:r>
              <w:rPr>
                <w:rFonts w:asciiTheme="majorHAnsi" w:hAnsiTheme="majorHAnsi" w:cstheme="majorHAnsi"/>
                <w:sz w:val="22"/>
                <w:szCs w:val="22"/>
              </w:rPr>
              <w:t>Demographics of eMERGE cohort</w:t>
            </w:r>
          </w:p>
        </w:tc>
      </w:tr>
      <w:tr w:rsidR="0093273D" w:rsidRPr="005F7C97" w14:paraId="67D5603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B6AF7E4"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1B4A7B1" w14:textId="77777777" w:rsidR="0093273D" w:rsidRDefault="00A03642" w:rsidP="00CF0D06">
            <w:pPr>
              <w:rPr>
                <w:rFonts w:asciiTheme="majorHAnsi" w:hAnsiTheme="majorHAnsi" w:cstheme="majorHAnsi"/>
                <w:sz w:val="22"/>
                <w:szCs w:val="22"/>
              </w:rPr>
            </w:pPr>
            <w:r>
              <w:rPr>
                <w:rFonts w:asciiTheme="majorHAnsi" w:hAnsiTheme="majorHAnsi" w:cstheme="majorHAnsi"/>
                <w:sz w:val="22"/>
                <w:szCs w:val="22"/>
              </w:rPr>
              <w:t>Outcome data collection forms</w:t>
            </w:r>
          </w:p>
          <w:p w14:paraId="2A91FE2E" w14:textId="77777777" w:rsidR="00A03642" w:rsidRDefault="00A03642" w:rsidP="00CF0D06">
            <w:pPr>
              <w:rPr>
                <w:rFonts w:asciiTheme="majorHAnsi" w:hAnsiTheme="majorHAnsi" w:cstheme="majorHAnsi"/>
                <w:sz w:val="22"/>
                <w:szCs w:val="22"/>
              </w:rPr>
            </w:pPr>
            <w:r>
              <w:rPr>
                <w:rFonts w:asciiTheme="majorHAnsi" w:hAnsiTheme="majorHAnsi" w:cstheme="majorHAnsi"/>
                <w:sz w:val="22"/>
                <w:szCs w:val="22"/>
              </w:rPr>
              <w:t>Expected records</w:t>
            </w:r>
          </w:p>
          <w:p w14:paraId="3DD0EC20" w14:textId="77777777" w:rsidR="00A03642" w:rsidRDefault="00A03642" w:rsidP="00CF0D06">
            <w:pPr>
              <w:rPr>
                <w:rFonts w:asciiTheme="majorHAnsi" w:hAnsiTheme="majorHAnsi" w:cstheme="majorHAnsi"/>
                <w:sz w:val="22"/>
                <w:szCs w:val="22"/>
              </w:rPr>
            </w:pPr>
            <w:r>
              <w:rPr>
                <w:rFonts w:asciiTheme="majorHAnsi" w:hAnsiTheme="majorHAnsi" w:cstheme="majorHAnsi"/>
                <w:sz w:val="22"/>
                <w:szCs w:val="22"/>
              </w:rPr>
              <w:t>Preliminary return rates</w:t>
            </w:r>
          </w:p>
          <w:p w14:paraId="12FF510F" w14:textId="77777777" w:rsidR="00A03642" w:rsidRPr="008673B8" w:rsidRDefault="00A03642" w:rsidP="00CF0D06">
            <w:pPr>
              <w:rPr>
                <w:rFonts w:asciiTheme="majorHAnsi" w:hAnsiTheme="majorHAnsi" w:cstheme="majorHAnsi"/>
                <w:sz w:val="22"/>
                <w:szCs w:val="22"/>
              </w:rPr>
            </w:pPr>
          </w:p>
        </w:tc>
      </w:tr>
      <w:tr w:rsidR="0093273D" w:rsidRPr="005F7C97" w14:paraId="204D44E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FD95840"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01B7E85" w14:textId="2CBBEF11" w:rsidR="0093273D" w:rsidRDefault="000109A7" w:rsidP="00CF0D06">
            <w:pPr>
              <w:rPr>
                <w:rFonts w:asciiTheme="majorHAnsi" w:hAnsiTheme="majorHAnsi" w:cstheme="majorHAnsi"/>
                <w:sz w:val="22"/>
                <w:szCs w:val="22"/>
              </w:rPr>
            </w:pPr>
            <w:r>
              <w:rPr>
                <w:rFonts w:asciiTheme="majorHAnsi" w:hAnsiTheme="majorHAnsi" w:cstheme="majorHAnsi"/>
                <w:sz w:val="22"/>
                <w:szCs w:val="22"/>
              </w:rPr>
              <w:t>D</w:t>
            </w:r>
            <w:r w:rsidR="008C1D86">
              <w:rPr>
                <w:rFonts w:asciiTheme="majorHAnsi" w:hAnsiTheme="majorHAnsi" w:cstheme="majorHAnsi"/>
                <w:sz w:val="22"/>
                <w:szCs w:val="22"/>
              </w:rPr>
              <w:t>escriptive summaries of expected scale of return of results</w:t>
            </w:r>
          </w:p>
          <w:p w14:paraId="634B08DC" w14:textId="62819F11" w:rsidR="000109A7" w:rsidRDefault="000109A7" w:rsidP="00CF0D06">
            <w:pPr>
              <w:rPr>
                <w:rFonts w:asciiTheme="majorHAnsi" w:hAnsiTheme="majorHAnsi" w:cstheme="majorHAnsi"/>
                <w:sz w:val="22"/>
                <w:szCs w:val="22"/>
              </w:rPr>
            </w:pPr>
            <w:r>
              <w:rPr>
                <w:rFonts w:asciiTheme="majorHAnsi" w:hAnsiTheme="majorHAnsi" w:cstheme="majorHAnsi"/>
                <w:sz w:val="22"/>
                <w:szCs w:val="22"/>
              </w:rPr>
              <w:t>Statistical approaches to analyses based on genotype and phenotype categories to be discussed.</w:t>
            </w:r>
          </w:p>
          <w:p w14:paraId="672C044C" w14:textId="205407EA" w:rsidR="000109A7" w:rsidRPr="008673B8" w:rsidRDefault="000109A7" w:rsidP="00CF0D06">
            <w:pPr>
              <w:rPr>
                <w:rFonts w:asciiTheme="majorHAnsi" w:hAnsiTheme="majorHAnsi" w:cstheme="majorHAnsi"/>
                <w:sz w:val="22"/>
                <w:szCs w:val="22"/>
              </w:rPr>
            </w:pPr>
            <w:proofErr w:type="spellStart"/>
            <w:r>
              <w:rPr>
                <w:rFonts w:asciiTheme="majorHAnsi" w:hAnsiTheme="majorHAnsi" w:cstheme="majorHAnsi"/>
                <w:sz w:val="22"/>
                <w:szCs w:val="22"/>
              </w:rPr>
              <w:t>Heterogenity</w:t>
            </w:r>
            <w:proofErr w:type="spellEnd"/>
            <w:r>
              <w:rPr>
                <w:rFonts w:asciiTheme="majorHAnsi" w:hAnsiTheme="majorHAnsi" w:cstheme="majorHAnsi"/>
                <w:sz w:val="22"/>
                <w:szCs w:val="22"/>
              </w:rPr>
              <w:t xml:space="preserve"> of studies aggregated for outcomes to be addressed.</w:t>
            </w:r>
          </w:p>
          <w:p w14:paraId="49D1841D" w14:textId="77777777" w:rsidR="0093273D" w:rsidRPr="008673B8" w:rsidRDefault="0093273D" w:rsidP="00CF0D06">
            <w:pPr>
              <w:rPr>
                <w:rFonts w:asciiTheme="majorHAnsi" w:hAnsiTheme="majorHAnsi" w:cstheme="majorHAnsi"/>
                <w:sz w:val="22"/>
                <w:szCs w:val="22"/>
              </w:rPr>
            </w:pPr>
          </w:p>
          <w:p w14:paraId="05C63789" w14:textId="77777777" w:rsidR="0093273D" w:rsidRPr="008673B8" w:rsidRDefault="0093273D" w:rsidP="00CF0D06">
            <w:pPr>
              <w:rPr>
                <w:rFonts w:asciiTheme="majorHAnsi" w:hAnsiTheme="majorHAnsi" w:cstheme="majorHAnsi"/>
                <w:sz w:val="22"/>
                <w:szCs w:val="22"/>
              </w:rPr>
            </w:pPr>
          </w:p>
        </w:tc>
      </w:tr>
      <w:tr w:rsidR="0093273D" w:rsidRPr="005F7C97" w14:paraId="72B5D57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F5A4736"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56AB9E8" w14:textId="77777777" w:rsidR="0093273D" w:rsidRPr="008673B8" w:rsidRDefault="00A03642" w:rsidP="00CF0D06">
            <w:pPr>
              <w:rPr>
                <w:rFonts w:asciiTheme="majorHAnsi" w:hAnsiTheme="majorHAnsi" w:cstheme="majorHAnsi"/>
                <w:sz w:val="22"/>
                <w:szCs w:val="22"/>
              </w:rPr>
            </w:pPr>
            <w:r>
              <w:rPr>
                <w:rFonts w:asciiTheme="majorHAnsi" w:hAnsiTheme="majorHAnsi" w:cstheme="majorHAnsi"/>
                <w:sz w:val="22"/>
                <w:szCs w:val="22"/>
              </w:rPr>
              <w:t>None – no patient level data to be collected for this protocol paper</w:t>
            </w:r>
          </w:p>
          <w:p w14:paraId="7A6AEA92" w14:textId="77777777" w:rsidR="0093273D" w:rsidRPr="008673B8" w:rsidRDefault="0093273D" w:rsidP="00CF0D06">
            <w:pPr>
              <w:rPr>
                <w:rFonts w:asciiTheme="majorHAnsi" w:hAnsiTheme="majorHAnsi" w:cstheme="majorHAnsi"/>
                <w:sz w:val="22"/>
                <w:szCs w:val="22"/>
              </w:rPr>
            </w:pPr>
          </w:p>
        </w:tc>
      </w:tr>
      <w:tr w:rsidR="0093273D" w:rsidRPr="005F7C97" w14:paraId="41AAFAC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CAAB11"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0CCC043" w14:textId="353CF844" w:rsidR="000F08C1" w:rsidRPr="000109A7" w:rsidRDefault="008C1D86" w:rsidP="000109A7">
            <w:pPr>
              <w:pStyle w:val="ListParagraph"/>
              <w:numPr>
                <w:ilvl w:val="0"/>
                <w:numId w:val="4"/>
              </w:numPr>
              <w:rPr>
                <w:rFonts w:asciiTheme="majorHAnsi" w:hAnsiTheme="majorHAnsi" w:cstheme="majorHAnsi"/>
              </w:rPr>
            </w:pPr>
            <w:r w:rsidRPr="000109A7">
              <w:rPr>
                <w:rFonts w:asciiTheme="majorHAnsi" w:hAnsiTheme="majorHAnsi" w:cstheme="majorHAnsi"/>
              </w:rPr>
              <w:t>Genetics in Medicine</w:t>
            </w:r>
            <w:r w:rsidR="000109A7">
              <w:rPr>
                <w:rFonts w:asciiTheme="majorHAnsi" w:hAnsiTheme="majorHAnsi" w:cstheme="majorHAnsi"/>
              </w:rPr>
              <w:t xml:space="preserve"> (reach)</w:t>
            </w:r>
          </w:p>
          <w:p w14:paraId="79F8B483" w14:textId="5DFC91DB" w:rsidR="008C1D86" w:rsidRDefault="000F08C1" w:rsidP="000109A7">
            <w:pPr>
              <w:pStyle w:val="ListParagraph"/>
              <w:numPr>
                <w:ilvl w:val="0"/>
                <w:numId w:val="4"/>
              </w:numPr>
              <w:rPr>
                <w:rFonts w:asciiTheme="majorHAnsi" w:hAnsiTheme="majorHAnsi" w:cstheme="majorHAnsi"/>
              </w:rPr>
            </w:pPr>
            <w:proofErr w:type="spellStart"/>
            <w:r w:rsidRPr="000109A7">
              <w:rPr>
                <w:rFonts w:asciiTheme="majorHAnsi" w:hAnsiTheme="majorHAnsi" w:cstheme="majorHAnsi"/>
              </w:rPr>
              <w:t>eGEMS</w:t>
            </w:r>
            <w:proofErr w:type="spellEnd"/>
          </w:p>
          <w:p w14:paraId="778E7719" w14:textId="77777777" w:rsidR="00124E5E" w:rsidRPr="000109A7" w:rsidRDefault="00124E5E" w:rsidP="000109A7">
            <w:pPr>
              <w:pStyle w:val="ListParagraph"/>
              <w:numPr>
                <w:ilvl w:val="0"/>
                <w:numId w:val="4"/>
              </w:numPr>
              <w:rPr>
                <w:rFonts w:asciiTheme="majorHAnsi" w:hAnsiTheme="majorHAnsi" w:cstheme="majorHAnsi"/>
              </w:rPr>
            </w:pPr>
            <w:r>
              <w:rPr>
                <w:rFonts w:asciiTheme="majorHAnsi" w:hAnsiTheme="majorHAnsi" w:cstheme="majorHAnsi"/>
              </w:rPr>
              <w:t>Journal of Medical Genetics</w:t>
            </w:r>
          </w:p>
          <w:p w14:paraId="2F7BF677" w14:textId="77777777" w:rsidR="0093273D" w:rsidRPr="008673B8" w:rsidRDefault="0093273D" w:rsidP="00CF0D06">
            <w:pPr>
              <w:rPr>
                <w:rFonts w:asciiTheme="majorHAnsi" w:hAnsiTheme="majorHAnsi" w:cstheme="majorHAnsi"/>
                <w:sz w:val="22"/>
                <w:szCs w:val="22"/>
              </w:rPr>
            </w:pPr>
          </w:p>
        </w:tc>
      </w:tr>
      <w:tr w:rsidR="0093273D" w:rsidRPr="005F7C97" w14:paraId="0E5C261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63DCC4" w14:textId="77777777" w:rsidR="0093273D" w:rsidRPr="0074111E" w:rsidRDefault="0093273D" w:rsidP="00CF0D0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D192CB0" w14:textId="77777777" w:rsidR="0093273D" w:rsidRDefault="00A03642" w:rsidP="00CF0D06">
            <w:pPr>
              <w:rPr>
                <w:rFonts w:asciiTheme="majorHAnsi" w:hAnsiTheme="majorHAnsi" w:cstheme="majorHAnsi"/>
                <w:sz w:val="22"/>
                <w:szCs w:val="22"/>
              </w:rPr>
            </w:pPr>
            <w:r>
              <w:rPr>
                <w:rFonts w:asciiTheme="majorHAnsi" w:hAnsiTheme="majorHAnsi" w:cstheme="majorHAnsi"/>
                <w:sz w:val="22"/>
                <w:szCs w:val="22"/>
              </w:rPr>
              <w:t>Approval: July 15</w:t>
            </w:r>
            <w:r w:rsidRPr="00A03642">
              <w:rPr>
                <w:rFonts w:asciiTheme="majorHAnsi" w:hAnsiTheme="majorHAnsi" w:cstheme="majorHAnsi"/>
                <w:sz w:val="22"/>
                <w:szCs w:val="22"/>
                <w:vertAlign w:val="superscript"/>
              </w:rPr>
              <w:t>th</w:t>
            </w:r>
            <w:r>
              <w:rPr>
                <w:rFonts w:asciiTheme="majorHAnsi" w:hAnsiTheme="majorHAnsi" w:cstheme="majorHAnsi"/>
                <w:sz w:val="22"/>
                <w:szCs w:val="22"/>
              </w:rPr>
              <w:t>, 2018</w:t>
            </w:r>
          </w:p>
          <w:p w14:paraId="39D41B7A" w14:textId="77777777" w:rsidR="00A03642" w:rsidRDefault="00A03642" w:rsidP="00CF0D06">
            <w:pPr>
              <w:rPr>
                <w:rFonts w:asciiTheme="majorHAnsi" w:hAnsiTheme="majorHAnsi" w:cstheme="majorHAnsi"/>
                <w:sz w:val="22"/>
                <w:szCs w:val="22"/>
              </w:rPr>
            </w:pPr>
            <w:r>
              <w:rPr>
                <w:rFonts w:asciiTheme="majorHAnsi" w:hAnsiTheme="majorHAnsi" w:cstheme="majorHAnsi"/>
                <w:sz w:val="22"/>
                <w:szCs w:val="22"/>
              </w:rPr>
              <w:t>Duration: 6 months</w:t>
            </w:r>
          </w:p>
          <w:p w14:paraId="192EF25C" w14:textId="34F266F5" w:rsidR="00A03642" w:rsidRDefault="00A03642" w:rsidP="00CF0D06">
            <w:pPr>
              <w:rPr>
                <w:rFonts w:asciiTheme="majorHAnsi" w:hAnsiTheme="majorHAnsi" w:cstheme="majorHAnsi"/>
                <w:sz w:val="22"/>
                <w:szCs w:val="22"/>
              </w:rPr>
            </w:pPr>
            <w:r>
              <w:rPr>
                <w:rFonts w:asciiTheme="majorHAnsi" w:hAnsiTheme="majorHAnsi" w:cstheme="majorHAnsi"/>
                <w:sz w:val="22"/>
                <w:szCs w:val="22"/>
              </w:rPr>
              <w:t xml:space="preserve">First draft:  </w:t>
            </w:r>
            <w:r w:rsidR="000109A7">
              <w:rPr>
                <w:rFonts w:asciiTheme="majorHAnsi" w:hAnsiTheme="majorHAnsi" w:cstheme="majorHAnsi"/>
                <w:sz w:val="22"/>
                <w:szCs w:val="22"/>
              </w:rPr>
              <w:t xml:space="preserve">September </w:t>
            </w:r>
            <w:r>
              <w:rPr>
                <w:rFonts w:asciiTheme="majorHAnsi" w:hAnsiTheme="majorHAnsi" w:cstheme="majorHAnsi"/>
                <w:sz w:val="22"/>
                <w:szCs w:val="22"/>
              </w:rPr>
              <w:t>30</w:t>
            </w:r>
            <w:r w:rsidRPr="00A03642">
              <w:rPr>
                <w:rFonts w:asciiTheme="majorHAnsi" w:hAnsiTheme="majorHAnsi" w:cstheme="majorHAnsi"/>
                <w:sz w:val="22"/>
                <w:szCs w:val="22"/>
                <w:vertAlign w:val="superscript"/>
              </w:rPr>
              <w:t>th</w:t>
            </w:r>
            <w:r>
              <w:rPr>
                <w:rFonts w:asciiTheme="majorHAnsi" w:hAnsiTheme="majorHAnsi" w:cstheme="majorHAnsi"/>
                <w:sz w:val="22"/>
                <w:szCs w:val="22"/>
              </w:rPr>
              <w:t>, 2018</w:t>
            </w:r>
          </w:p>
          <w:p w14:paraId="3914817F" w14:textId="52648BCF" w:rsidR="00A03642" w:rsidRDefault="00A03642" w:rsidP="00CF0D06">
            <w:pPr>
              <w:rPr>
                <w:rFonts w:asciiTheme="majorHAnsi" w:hAnsiTheme="majorHAnsi" w:cstheme="majorHAnsi"/>
                <w:sz w:val="22"/>
                <w:szCs w:val="22"/>
              </w:rPr>
            </w:pPr>
            <w:r>
              <w:rPr>
                <w:rFonts w:asciiTheme="majorHAnsi" w:hAnsiTheme="majorHAnsi" w:cstheme="majorHAnsi"/>
                <w:sz w:val="22"/>
                <w:szCs w:val="22"/>
              </w:rPr>
              <w:t xml:space="preserve">Second draft: </w:t>
            </w:r>
            <w:r w:rsidR="000109A7">
              <w:rPr>
                <w:rFonts w:asciiTheme="majorHAnsi" w:hAnsiTheme="majorHAnsi" w:cstheme="majorHAnsi"/>
                <w:sz w:val="22"/>
                <w:szCs w:val="22"/>
              </w:rPr>
              <w:t xml:space="preserve">October </w:t>
            </w:r>
            <w:r>
              <w:rPr>
                <w:rFonts w:asciiTheme="majorHAnsi" w:hAnsiTheme="majorHAnsi" w:cstheme="majorHAnsi"/>
                <w:sz w:val="22"/>
                <w:szCs w:val="22"/>
              </w:rPr>
              <w:t>30</w:t>
            </w:r>
            <w:r w:rsidRPr="00A03642">
              <w:rPr>
                <w:rFonts w:asciiTheme="majorHAnsi" w:hAnsiTheme="majorHAnsi" w:cstheme="majorHAnsi"/>
                <w:sz w:val="22"/>
                <w:szCs w:val="22"/>
                <w:vertAlign w:val="superscript"/>
              </w:rPr>
              <w:t>th</w:t>
            </w:r>
            <w:r>
              <w:rPr>
                <w:rFonts w:asciiTheme="majorHAnsi" w:hAnsiTheme="majorHAnsi" w:cstheme="majorHAnsi"/>
                <w:sz w:val="22"/>
                <w:szCs w:val="22"/>
              </w:rPr>
              <w:t>, 2018</w:t>
            </w:r>
          </w:p>
          <w:p w14:paraId="62B8C950" w14:textId="548D8264" w:rsidR="00A03642" w:rsidRPr="008673B8" w:rsidRDefault="00A03642" w:rsidP="00CF0D06">
            <w:pPr>
              <w:rPr>
                <w:rFonts w:asciiTheme="majorHAnsi" w:hAnsiTheme="majorHAnsi" w:cstheme="majorHAnsi"/>
                <w:sz w:val="22"/>
                <w:szCs w:val="22"/>
              </w:rPr>
            </w:pPr>
            <w:r>
              <w:rPr>
                <w:rFonts w:asciiTheme="majorHAnsi" w:hAnsiTheme="majorHAnsi" w:cstheme="majorHAnsi"/>
                <w:sz w:val="22"/>
                <w:szCs w:val="22"/>
              </w:rPr>
              <w:t xml:space="preserve">Submission: </w:t>
            </w:r>
            <w:r w:rsidR="000109A7">
              <w:rPr>
                <w:rFonts w:asciiTheme="majorHAnsi" w:hAnsiTheme="majorHAnsi" w:cstheme="majorHAnsi"/>
                <w:sz w:val="22"/>
                <w:szCs w:val="22"/>
              </w:rPr>
              <w:t>December 1st</w:t>
            </w:r>
            <w:r>
              <w:rPr>
                <w:rFonts w:asciiTheme="majorHAnsi" w:hAnsiTheme="majorHAnsi" w:cstheme="majorHAnsi"/>
                <w:sz w:val="22"/>
                <w:szCs w:val="22"/>
              </w:rPr>
              <w:t>, 2018</w:t>
            </w:r>
          </w:p>
          <w:p w14:paraId="660FFCA5" w14:textId="77777777" w:rsidR="0093273D" w:rsidRPr="008673B8" w:rsidRDefault="0093273D" w:rsidP="00CF0D06">
            <w:pPr>
              <w:rPr>
                <w:rFonts w:asciiTheme="majorHAnsi" w:hAnsiTheme="majorHAnsi" w:cstheme="majorHAnsi"/>
                <w:sz w:val="22"/>
                <w:szCs w:val="22"/>
              </w:rPr>
            </w:pPr>
          </w:p>
        </w:tc>
      </w:tr>
    </w:tbl>
    <w:p w14:paraId="002D8278" w14:textId="77777777" w:rsidR="002142B6" w:rsidRDefault="003B772C"/>
    <w:p w14:paraId="6CF2E7B8"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F232" w14:textId="77777777" w:rsidR="006E34C1" w:rsidRDefault="006E34C1" w:rsidP="0093273D">
      <w:r>
        <w:separator/>
      </w:r>
    </w:p>
  </w:endnote>
  <w:endnote w:type="continuationSeparator" w:id="0">
    <w:p w14:paraId="4884852D" w14:textId="77777777" w:rsidR="006E34C1" w:rsidRDefault="006E34C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64F9BE31" w14:textId="46BD447C"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3B772C">
          <w:rPr>
            <w:rFonts w:asciiTheme="majorHAnsi" w:hAnsiTheme="majorHAnsi"/>
            <w:noProof/>
            <w:sz w:val="22"/>
          </w:rPr>
          <w:t>2</w:t>
        </w:r>
        <w:r w:rsidRPr="0093273D">
          <w:rPr>
            <w:rFonts w:asciiTheme="majorHAnsi" w:hAnsiTheme="majorHAnsi"/>
            <w:noProof/>
            <w:sz w:val="22"/>
          </w:rPr>
          <w:fldChar w:fldCharType="end"/>
        </w:r>
      </w:p>
    </w:sdtContent>
  </w:sdt>
  <w:p w14:paraId="5C02450D"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AA37" w14:textId="77777777" w:rsidR="006E34C1" w:rsidRDefault="006E34C1" w:rsidP="0093273D">
      <w:r>
        <w:separator/>
      </w:r>
    </w:p>
  </w:footnote>
  <w:footnote w:type="continuationSeparator" w:id="0">
    <w:p w14:paraId="63A559FD" w14:textId="77777777" w:rsidR="006E34C1" w:rsidRDefault="006E34C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A9AD" w14:textId="77777777" w:rsidR="0093273D" w:rsidRDefault="0093273D">
    <w:pPr>
      <w:pStyle w:val="Header"/>
    </w:pPr>
    <w:r>
      <w:rPr>
        <w:noProof/>
      </w:rPr>
      <w:drawing>
        <wp:inline distT="0" distB="0" distL="0" distR="0" wp14:anchorId="38388619" wp14:editId="6B7D4EA3">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A69"/>
    <w:multiLevelType w:val="hybridMultilevel"/>
    <w:tmpl w:val="D9FC2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994238"/>
    <w:multiLevelType w:val="hybridMultilevel"/>
    <w:tmpl w:val="C3BED31E"/>
    <w:lvl w:ilvl="0" w:tplc="6EB0C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A05676"/>
    <w:multiLevelType w:val="hybridMultilevel"/>
    <w:tmpl w:val="6222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D367E"/>
    <w:multiLevelType w:val="hybridMultilevel"/>
    <w:tmpl w:val="EB9A0B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109A7"/>
    <w:rsid w:val="000F08C1"/>
    <w:rsid w:val="00124E5E"/>
    <w:rsid w:val="00144EB3"/>
    <w:rsid w:val="001F1F5F"/>
    <w:rsid w:val="002E7851"/>
    <w:rsid w:val="00320765"/>
    <w:rsid w:val="00372F80"/>
    <w:rsid w:val="003B772C"/>
    <w:rsid w:val="00456BC2"/>
    <w:rsid w:val="004A314F"/>
    <w:rsid w:val="00644FAC"/>
    <w:rsid w:val="006E34C1"/>
    <w:rsid w:val="006F1EBF"/>
    <w:rsid w:val="007B2B9B"/>
    <w:rsid w:val="007B585C"/>
    <w:rsid w:val="007F3F81"/>
    <w:rsid w:val="00820B67"/>
    <w:rsid w:val="008673B8"/>
    <w:rsid w:val="00870144"/>
    <w:rsid w:val="008866CF"/>
    <w:rsid w:val="008C1D86"/>
    <w:rsid w:val="00900D3C"/>
    <w:rsid w:val="0093273D"/>
    <w:rsid w:val="009504E3"/>
    <w:rsid w:val="00A03642"/>
    <w:rsid w:val="00A122E6"/>
    <w:rsid w:val="00A674F0"/>
    <w:rsid w:val="00AF586E"/>
    <w:rsid w:val="00B0383A"/>
    <w:rsid w:val="00B40D3B"/>
    <w:rsid w:val="00B95F62"/>
    <w:rsid w:val="00BB6C08"/>
    <w:rsid w:val="00C478DF"/>
    <w:rsid w:val="00C67A45"/>
    <w:rsid w:val="00CE402C"/>
    <w:rsid w:val="00D8301F"/>
    <w:rsid w:val="00E12B2D"/>
    <w:rsid w:val="00E63ED1"/>
    <w:rsid w:val="00E87FAF"/>
    <w:rsid w:val="00EB3DEF"/>
    <w:rsid w:val="00EC56FA"/>
    <w:rsid w:val="00FC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612FD"/>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1F1F5F"/>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63ED1"/>
    <w:rPr>
      <w:sz w:val="18"/>
      <w:szCs w:val="18"/>
    </w:rPr>
  </w:style>
  <w:style w:type="character" w:customStyle="1" w:styleId="BalloonTextChar">
    <w:name w:val="Balloon Text Char"/>
    <w:basedOn w:val="DefaultParagraphFont"/>
    <w:link w:val="BalloonText"/>
    <w:uiPriority w:val="99"/>
    <w:semiHidden/>
    <w:rsid w:val="00E63ED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24E5E"/>
    <w:rPr>
      <w:sz w:val="16"/>
      <w:szCs w:val="16"/>
    </w:rPr>
  </w:style>
  <w:style w:type="paragraph" w:styleId="CommentText">
    <w:name w:val="annotation text"/>
    <w:basedOn w:val="Normal"/>
    <w:link w:val="CommentTextChar"/>
    <w:uiPriority w:val="99"/>
    <w:semiHidden/>
    <w:unhideWhenUsed/>
    <w:rsid w:val="00124E5E"/>
    <w:rPr>
      <w:sz w:val="20"/>
      <w:szCs w:val="20"/>
    </w:rPr>
  </w:style>
  <w:style w:type="character" w:customStyle="1" w:styleId="CommentTextChar">
    <w:name w:val="Comment Text Char"/>
    <w:basedOn w:val="DefaultParagraphFont"/>
    <w:link w:val="CommentText"/>
    <w:uiPriority w:val="99"/>
    <w:semiHidden/>
    <w:rsid w:val="00124E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E5E"/>
    <w:rPr>
      <w:b/>
      <w:bCs/>
    </w:rPr>
  </w:style>
  <w:style w:type="character" w:customStyle="1" w:styleId="CommentSubjectChar">
    <w:name w:val="Comment Subject Char"/>
    <w:basedOn w:val="CommentTextChar"/>
    <w:link w:val="CommentSubject"/>
    <w:uiPriority w:val="99"/>
    <w:semiHidden/>
    <w:rsid w:val="00124E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5474">
      <w:bodyDiv w:val="1"/>
      <w:marLeft w:val="0"/>
      <w:marRight w:val="0"/>
      <w:marTop w:val="0"/>
      <w:marBottom w:val="0"/>
      <w:divBdr>
        <w:top w:val="none" w:sz="0" w:space="0" w:color="auto"/>
        <w:left w:val="none" w:sz="0" w:space="0" w:color="auto"/>
        <w:bottom w:val="none" w:sz="0" w:space="0" w:color="auto"/>
        <w:right w:val="none" w:sz="0" w:space="0" w:color="auto"/>
      </w:divBdr>
      <w:divsChild>
        <w:div w:id="932972938">
          <w:marLeft w:val="360"/>
          <w:marRight w:val="0"/>
          <w:marTop w:val="200"/>
          <w:marBottom w:val="0"/>
          <w:divBdr>
            <w:top w:val="none" w:sz="0" w:space="0" w:color="auto"/>
            <w:left w:val="none" w:sz="0" w:space="0" w:color="auto"/>
            <w:bottom w:val="none" w:sz="0" w:space="0" w:color="auto"/>
            <w:right w:val="none" w:sz="0" w:space="0" w:color="auto"/>
          </w:divBdr>
        </w:div>
        <w:div w:id="642009406">
          <w:marLeft w:val="360"/>
          <w:marRight w:val="0"/>
          <w:marTop w:val="200"/>
          <w:marBottom w:val="0"/>
          <w:divBdr>
            <w:top w:val="none" w:sz="0" w:space="0" w:color="auto"/>
            <w:left w:val="none" w:sz="0" w:space="0" w:color="auto"/>
            <w:bottom w:val="none" w:sz="0" w:space="0" w:color="auto"/>
            <w:right w:val="none" w:sz="0" w:space="0" w:color="auto"/>
          </w:divBdr>
        </w:div>
        <w:div w:id="742483316">
          <w:marLeft w:val="360"/>
          <w:marRight w:val="0"/>
          <w:marTop w:val="200"/>
          <w:marBottom w:val="0"/>
          <w:divBdr>
            <w:top w:val="none" w:sz="0" w:space="0" w:color="auto"/>
            <w:left w:val="none" w:sz="0" w:space="0" w:color="auto"/>
            <w:bottom w:val="none" w:sz="0" w:space="0" w:color="auto"/>
            <w:right w:val="none" w:sz="0" w:space="0" w:color="auto"/>
          </w:divBdr>
        </w:div>
        <w:div w:id="50888025">
          <w:marLeft w:val="360"/>
          <w:marRight w:val="0"/>
          <w:marTop w:val="200"/>
          <w:marBottom w:val="0"/>
          <w:divBdr>
            <w:top w:val="none" w:sz="0" w:space="0" w:color="auto"/>
            <w:left w:val="none" w:sz="0" w:space="0" w:color="auto"/>
            <w:bottom w:val="none" w:sz="0" w:space="0" w:color="auto"/>
            <w:right w:val="none" w:sz="0" w:space="0" w:color="auto"/>
          </w:divBdr>
        </w:div>
        <w:div w:id="1432966196">
          <w:marLeft w:val="360"/>
          <w:marRight w:val="0"/>
          <w:marTop w:val="200"/>
          <w:marBottom w:val="0"/>
          <w:divBdr>
            <w:top w:val="none" w:sz="0" w:space="0" w:color="auto"/>
            <w:left w:val="none" w:sz="0" w:space="0" w:color="auto"/>
            <w:bottom w:val="none" w:sz="0" w:space="0" w:color="auto"/>
            <w:right w:val="none" w:sz="0" w:space="0" w:color="auto"/>
          </w:divBdr>
        </w:div>
        <w:div w:id="723798305">
          <w:marLeft w:val="360"/>
          <w:marRight w:val="0"/>
          <w:marTop w:val="200"/>
          <w:marBottom w:val="0"/>
          <w:divBdr>
            <w:top w:val="none" w:sz="0" w:space="0" w:color="auto"/>
            <w:left w:val="none" w:sz="0" w:space="0" w:color="auto"/>
            <w:bottom w:val="none" w:sz="0" w:space="0" w:color="auto"/>
            <w:right w:val="none" w:sz="0" w:space="0" w:color="auto"/>
          </w:divBdr>
        </w:div>
        <w:div w:id="2603793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2018-07-02T18:09:00Z</dcterms:created>
  <dcterms:modified xsi:type="dcterms:W3CDTF">2018-07-02T18:09:00Z</dcterms:modified>
</cp:coreProperties>
</file>