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51" w:type="dxa"/>
        <w:tblInd w:w="-180" w:type="dxa"/>
        <w:tblLayout w:type="fixed"/>
        <w:tblLook w:val="01E0" w:firstRow="1" w:lastRow="1" w:firstColumn="1" w:lastColumn="1" w:noHBand="0" w:noVBand="0"/>
      </w:tblPr>
      <w:tblGrid>
        <w:gridCol w:w="2988"/>
        <w:gridCol w:w="4131"/>
        <w:gridCol w:w="4132"/>
      </w:tblGrid>
      <w:tr w:rsidR="0093273D" w:rsidRPr="005F7C97" w14:paraId="34433960" w14:textId="77777777" w:rsidTr="00900D3C">
        <w:trPr>
          <w:trHeight w:val="503"/>
        </w:trPr>
        <w:tc>
          <w:tcPr>
            <w:tcW w:w="11251" w:type="dxa"/>
            <w:gridSpan w:val="3"/>
            <w:tcBorders>
              <w:top w:val="double" w:sz="4" w:space="0" w:color="E7E6E6" w:themeColor="background2"/>
            </w:tcBorders>
            <w:shd w:val="clear" w:color="auto" w:fill="008BCC"/>
            <w:vAlign w:val="center"/>
          </w:tcPr>
          <w:p w14:paraId="38E4955F" w14:textId="78AB4D3E" w:rsidR="0093273D" w:rsidRPr="00A726E3" w:rsidRDefault="0093273D" w:rsidP="00A726E3">
            <w:pPr>
              <w:spacing w:before="120"/>
              <w:jc w:val="center"/>
              <w:rPr>
                <w:rFonts w:asciiTheme="majorHAnsi" w:hAnsiTheme="majorHAnsi"/>
                <w:b/>
                <w:color w:val="FFFFFF" w:themeColor="background1"/>
                <w:sz w:val="28"/>
                <w:szCs w:val="28"/>
              </w:rPr>
            </w:pPr>
            <w:r w:rsidRPr="00A726E3">
              <w:rPr>
                <w:rFonts w:asciiTheme="majorHAnsi" w:hAnsiTheme="majorHAnsi"/>
                <w:b/>
                <w:color w:val="FFFFFF" w:themeColor="background1"/>
                <w:sz w:val="28"/>
                <w:szCs w:val="28"/>
              </w:rPr>
              <w:t>eMERGE Network: Manuscript Concept Sheet</w:t>
            </w:r>
          </w:p>
        </w:tc>
      </w:tr>
      <w:tr w:rsidR="0093273D" w:rsidRPr="005F7C97" w14:paraId="0EF615D6" w14:textId="77777777" w:rsidTr="00900D3C">
        <w:trPr>
          <w:trHeight w:val="612"/>
        </w:trPr>
        <w:tc>
          <w:tcPr>
            <w:tcW w:w="2988" w:type="dxa"/>
            <w:tcBorders>
              <w:bottom w:val="single" w:sz="4" w:space="0" w:color="E7E6E6" w:themeColor="background2"/>
              <w:right w:val="single" w:sz="4" w:space="0" w:color="E7E6E6" w:themeColor="background2"/>
            </w:tcBorders>
            <w:vAlign w:val="center"/>
          </w:tcPr>
          <w:p w14:paraId="269AC5F2" w14:textId="77777777" w:rsidR="00B845FF" w:rsidRDefault="0093273D" w:rsidP="00CF0D06">
            <w:pPr>
              <w:rPr>
                <w:rFonts w:ascii="Calibri Light" w:hAnsi="Calibri Light"/>
                <w:b/>
                <w:sz w:val="22"/>
              </w:rPr>
            </w:pPr>
            <w:r w:rsidRPr="0074111E">
              <w:rPr>
                <w:rFonts w:ascii="Calibri Light" w:hAnsi="Calibri Light"/>
                <w:b/>
                <w:sz w:val="22"/>
              </w:rPr>
              <w:t>Reference Number</w:t>
            </w:r>
            <w:r w:rsidR="00B845FF">
              <w:rPr>
                <w:rFonts w:ascii="Calibri Light" w:hAnsi="Calibri Light"/>
                <w:b/>
                <w:sz w:val="22"/>
              </w:rPr>
              <w:t xml:space="preserve"> </w:t>
            </w:r>
          </w:p>
          <w:p w14:paraId="11FCE5E1" w14:textId="7B2D0C08" w:rsidR="0093273D" w:rsidRPr="00B845FF" w:rsidRDefault="00B845FF" w:rsidP="00CF0D06">
            <w:pPr>
              <w:rPr>
                <w:rFonts w:ascii="Calibri Light" w:hAnsi="Calibri Light"/>
                <w:sz w:val="22"/>
              </w:rPr>
            </w:pPr>
            <w:r w:rsidRPr="00B845FF">
              <w:rPr>
                <w:rFonts w:ascii="Calibri Light" w:hAnsi="Calibri Light"/>
                <w:i/>
                <w:sz w:val="22"/>
              </w:rPr>
              <w:t>(</w:t>
            </w:r>
            <w:r>
              <w:rPr>
                <w:rFonts w:ascii="Calibri Light" w:hAnsi="Calibri Light"/>
                <w:i/>
                <w:sz w:val="22"/>
              </w:rPr>
              <w:t xml:space="preserve">to be </w:t>
            </w:r>
            <w:r w:rsidRPr="00B845FF">
              <w:rPr>
                <w:rFonts w:ascii="Calibri Light" w:hAnsi="Calibri Light"/>
                <w:i/>
                <w:sz w:val="22"/>
              </w:rPr>
              <w:t>assigned by CC)</w:t>
            </w:r>
          </w:p>
        </w:tc>
        <w:tc>
          <w:tcPr>
            <w:tcW w:w="8263" w:type="dxa"/>
            <w:gridSpan w:val="2"/>
            <w:tcBorders>
              <w:left w:val="single" w:sz="4" w:space="0" w:color="E7E6E6" w:themeColor="background2"/>
              <w:bottom w:val="single" w:sz="4" w:space="0" w:color="E7E6E6" w:themeColor="background2"/>
            </w:tcBorders>
          </w:tcPr>
          <w:p w14:paraId="2E0B9F96" w14:textId="01F7DACD" w:rsidR="0093273D" w:rsidRPr="008673B8" w:rsidRDefault="009D031C" w:rsidP="00CF0D06">
            <w:pPr>
              <w:rPr>
                <w:rFonts w:asciiTheme="majorHAnsi" w:hAnsiTheme="majorHAnsi" w:cstheme="majorHAnsi"/>
                <w:sz w:val="22"/>
                <w:szCs w:val="22"/>
              </w:rPr>
            </w:pPr>
            <w:r>
              <w:rPr>
                <w:rFonts w:asciiTheme="majorHAnsi" w:hAnsiTheme="majorHAnsi" w:cstheme="majorHAnsi"/>
                <w:sz w:val="22"/>
                <w:szCs w:val="22"/>
              </w:rPr>
              <w:t>NT336</w:t>
            </w:r>
          </w:p>
        </w:tc>
      </w:tr>
      <w:tr w:rsidR="0093273D" w:rsidRPr="005F7C97" w14:paraId="584ED434" w14:textId="77777777" w:rsidTr="00900D3C">
        <w:trPr>
          <w:trHeight w:val="557"/>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1B06C24" w14:textId="77777777" w:rsidR="0093273D" w:rsidRPr="0074111E" w:rsidRDefault="0093273D" w:rsidP="00CF0D06">
            <w:pPr>
              <w:rPr>
                <w:rFonts w:ascii="Calibri Light" w:hAnsi="Calibri Light"/>
                <w:b/>
                <w:sz w:val="22"/>
              </w:rPr>
            </w:pPr>
            <w:r w:rsidRPr="0074111E">
              <w:rPr>
                <w:rFonts w:ascii="Calibri Light" w:hAnsi="Calibri Light"/>
                <w:b/>
                <w:sz w:val="22"/>
              </w:rPr>
              <w:t>Submission Date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83159CD" w14:textId="4BC0B729" w:rsidR="0093273D" w:rsidRPr="008673B8" w:rsidRDefault="009D031C" w:rsidP="00CF0D06">
            <w:pPr>
              <w:rPr>
                <w:rFonts w:asciiTheme="majorHAnsi" w:hAnsiTheme="majorHAnsi" w:cstheme="majorHAnsi"/>
                <w:sz w:val="22"/>
                <w:szCs w:val="22"/>
              </w:rPr>
            </w:pPr>
            <w:r>
              <w:rPr>
                <w:rFonts w:asciiTheme="majorHAnsi" w:hAnsiTheme="majorHAnsi" w:cstheme="majorHAnsi"/>
                <w:sz w:val="22"/>
                <w:szCs w:val="22"/>
              </w:rPr>
              <w:t>3/11/2019</w:t>
            </w:r>
          </w:p>
        </w:tc>
      </w:tr>
      <w:tr w:rsidR="0093273D" w:rsidRPr="005F7C97" w14:paraId="525A5C75"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32FBAB6" w14:textId="77777777" w:rsidR="0093273D" w:rsidRPr="0074111E" w:rsidRDefault="0093273D" w:rsidP="00CF0D06">
            <w:pPr>
              <w:rPr>
                <w:rFonts w:ascii="Calibri Light" w:hAnsi="Calibri Light"/>
                <w:b/>
                <w:sz w:val="22"/>
              </w:rPr>
            </w:pPr>
            <w:r w:rsidRPr="0074111E">
              <w:rPr>
                <w:rFonts w:ascii="Calibri Light" w:hAnsi="Calibri Light"/>
                <w:b/>
                <w:sz w:val="22"/>
              </w:rPr>
              <w:t>Project Title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91AC091" w14:textId="6713EE11" w:rsidR="0093273D" w:rsidRPr="008673B8" w:rsidRDefault="009D031C" w:rsidP="00CF0D06">
            <w:pPr>
              <w:rPr>
                <w:rFonts w:asciiTheme="majorHAnsi" w:hAnsiTheme="majorHAnsi" w:cstheme="majorHAnsi"/>
                <w:sz w:val="22"/>
                <w:szCs w:val="22"/>
              </w:rPr>
            </w:pPr>
            <w:r w:rsidRPr="009D031C">
              <w:rPr>
                <w:rFonts w:asciiTheme="majorHAnsi" w:hAnsiTheme="majorHAnsi" w:cstheme="majorHAnsi"/>
                <w:sz w:val="22"/>
                <w:szCs w:val="22"/>
              </w:rPr>
              <w:t xml:space="preserve">Detection of Mosaic Variants in the </w:t>
            </w:r>
            <w:proofErr w:type="spellStart"/>
            <w:r w:rsidRPr="009D031C">
              <w:rPr>
                <w:rFonts w:asciiTheme="majorHAnsi" w:hAnsiTheme="majorHAnsi" w:cstheme="majorHAnsi"/>
                <w:sz w:val="22"/>
                <w:szCs w:val="22"/>
              </w:rPr>
              <w:t>eMERGE</w:t>
            </w:r>
            <w:proofErr w:type="spellEnd"/>
            <w:r w:rsidRPr="009D031C">
              <w:rPr>
                <w:rFonts w:asciiTheme="majorHAnsi" w:hAnsiTheme="majorHAnsi" w:cstheme="majorHAnsi"/>
                <w:sz w:val="22"/>
                <w:szCs w:val="22"/>
              </w:rPr>
              <w:t xml:space="preserve"> and </w:t>
            </w:r>
            <w:proofErr w:type="spellStart"/>
            <w:r w:rsidRPr="009D031C">
              <w:rPr>
                <w:rFonts w:asciiTheme="majorHAnsi" w:hAnsiTheme="majorHAnsi" w:cstheme="majorHAnsi"/>
                <w:sz w:val="22"/>
                <w:szCs w:val="22"/>
              </w:rPr>
              <w:t>MyCode</w:t>
            </w:r>
            <w:proofErr w:type="spellEnd"/>
            <w:r w:rsidRPr="009D031C">
              <w:rPr>
                <w:rFonts w:asciiTheme="majorHAnsi" w:hAnsiTheme="majorHAnsi" w:cstheme="majorHAnsi"/>
                <w:sz w:val="22"/>
                <w:szCs w:val="22"/>
              </w:rPr>
              <w:t xml:space="preserve"> Projects.</w:t>
            </w:r>
          </w:p>
        </w:tc>
      </w:tr>
      <w:tr w:rsidR="0093273D" w:rsidRPr="005F7C97" w14:paraId="3A5D37BF" w14:textId="77777777" w:rsidTr="00900D3C">
        <w:trPr>
          <w:trHeight w:val="772"/>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F99CFEA" w14:textId="77777777" w:rsidR="0093273D" w:rsidRPr="0074111E" w:rsidRDefault="0093273D" w:rsidP="00CF0D06">
            <w:pPr>
              <w:rPr>
                <w:rFonts w:ascii="Calibri Light" w:hAnsi="Calibri Light"/>
                <w:b/>
                <w:sz w:val="22"/>
              </w:rPr>
            </w:pPr>
            <w:r w:rsidRPr="0074111E">
              <w:rPr>
                <w:rFonts w:ascii="Calibri Light" w:hAnsi="Calibri Light"/>
                <w:b/>
                <w:sz w:val="22"/>
              </w:rPr>
              <w:t xml:space="preserve">Tentative Lead Investigator </w:t>
            </w:r>
            <w:r w:rsidRPr="0074111E">
              <w:rPr>
                <w:rFonts w:ascii="Calibri Light" w:hAnsi="Calibri Light"/>
                <w:i/>
                <w:sz w:val="22"/>
              </w:rPr>
              <w:t>(first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7ACA34EC" w14:textId="65D3D45C" w:rsidR="0093273D" w:rsidRPr="008673B8" w:rsidRDefault="009D031C" w:rsidP="00CF0D06">
            <w:pPr>
              <w:rPr>
                <w:rFonts w:asciiTheme="majorHAnsi" w:hAnsiTheme="majorHAnsi" w:cstheme="majorHAnsi"/>
                <w:sz w:val="22"/>
                <w:szCs w:val="22"/>
              </w:rPr>
            </w:pPr>
            <w:r w:rsidRPr="009D031C">
              <w:rPr>
                <w:rFonts w:asciiTheme="majorHAnsi" w:hAnsiTheme="majorHAnsi" w:cstheme="majorHAnsi"/>
                <w:sz w:val="22"/>
                <w:szCs w:val="22"/>
              </w:rPr>
              <w:t>Sara Kalla</w:t>
            </w:r>
          </w:p>
        </w:tc>
      </w:tr>
      <w:tr w:rsidR="0093273D" w:rsidRPr="005F7C97" w14:paraId="7FD899A7" w14:textId="77777777" w:rsidTr="00900D3C">
        <w:trPr>
          <w:trHeight w:val="825"/>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5307786" w14:textId="77777777" w:rsidR="0093273D" w:rsidRDefault="0093273D" w:rsidP="00CF0D06">
            <w:pPr>
              <w:rPr>
                <w:rFonts w:ascii="Calibri Light" w:hAnsi="Calibri Light"/>
                <w:b/>
                <w:sz w:val="22"/>
              </w:rPr>
            </w:pPr>
            <w:r w:rsidRPr="0074111E">
              <w:rPr>
                <w:rFonts w:ascii="Calibri Light" w:hAnsi="Calibri Light"/>
                <w:b/>
                <w:sz w:val="22"/>
              </w:rPr>
              <w:t xml:space="preserve">Tentative Senior Author </w:t>
            </w:r>
          </w:p>
          <w:p w14:paraId="4F66210D" w14:textId="77777777" w:rsidR="0093273D" w:rsidRPr="0074111E" w:rsidRDefault="0093273D" w:rsidP="00CF0D06">
            <w:pPr>
              <w:rPr>
                <w:rFonts w:ascii="Calibri Light" w:hAnsi="Calibri Light"/>
                <w:b/>
                <w:sz w:val="22"/>
              </w:rPr>
            </w:pPr>
            <w:r w:rsidRPr="0074111E">
              <w:rPr>
                <w:rFonts w:ascii="Calibri Light" w:hAnsi="Calibri Light"/>
                <w:i/>
                <w:sz w:val="22"/>
              </w:rPr>
              <w:t>(last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1C0ED39B" w14:textId="68A5E179" w:rsidR="0093273D" w:rsidRPr="008673B8" w:rsidRDefault="009D031C" w:rsidP="00CF0D06">
            <w:pPr>
              <w:rPr>
                <w:rFonts w:asciiTheme="majorHAnsi" w:hAnsiTheme="majorHAnsi" w:cstheme="majorHAnsi"/>
                <w:sz w:val="22"/>
                <w:szCs w:val="22"/>
              </w:rPr>
            </w:pPr>
            <w:r w:rsidRPr="009D031C">
              <w:rPr>
                <w:rFonts w:asciiTheme="majorHAnsi" w:hAnsiTheme="majorHAnsi" w:cstheme="majorHAnsi"/>
                <w:sz w:val="22"/>
                <w:szCs w:val="22"/>
              </w:rPr>
              <w:t xml:space="preserve">Eric </w:t>
            </w:r>
            <w:proofErr w:type="spellStart"/>
            <w:r w:rsidRPr="009D031C">
              <w:rPr>
                <w:rFonts w:asciiTheme="majorHAnsi" w:hAnsiTheme="majorHAnsi" w:cstheme="majorHAnsi"/>
                <w:sz w:val="22"/>
                <w:szCs w:val="22"/>
              </w:rPr>
              <w:t>Venner</w:t>
            </w:r>
            <w:proofErr w:type="spellEnd"/>
          </w:p>
        </w:tc>
      </w:tr>
      <w:tr w:rsidR="0093273D" w:rsidRPr="005F7C97" w14:paraId="16BFBEAC"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338B8C49" w14:textId="77777777" w:rsidR="0093273D" w:rsidRPr="0074111E" w:rsidRDefault="0093273D" w:rsidP="00900D3C">
            <w:pPr>
              <w:rPr>
                <w:rFonts w:ascii="Calibri Light" w:hAnsi="Calibri Light"/>
                <w:b/>
                <w:sz w:val="22"/>
              </w:rPr>
            </w:pPr>
            <w:r w:rsidRPr="0074111E">
              <w:rPr>
                <w:rFonts w:ascii="Calibri Light" w:hAnsi="Calibri Light"/>
                <w:b/>
                <w:sz w:val="22"/>
              </w:rPr>
              <w:t xml:space="preserve">All </w:t>
            </w:r>
            <w:r w:rsidR="00900D3C">
              <w:rPr>
                <w:rFonts w:ascii="Calibri Light" w:hAnsi="Calibri Light"/>
                <w:b/>
                <w:sz w:val="22"/>
              </w:rPr>
              <w:t>Other A</w:t>
            </w:r>
            <w:r w:rsidRPr="0074111E">
              <w:rPr>
                <w:rFonts w:ascii="Calibri Light" w:hAnsi="Calibri Light"/>
                <w:b/>
                <w:sz w:val="22"/>
              </w:rPr>
              <w:t xml:space="preserve">uthors </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B91A6A9" w14:textId="5DD8C275" w:rsidR="0093273D" w:rsidRPr="008673B8" w:rsidRDefault="009D031C" w:rsidP="00CF0D06">
            <w:pPr>
              <w:rPr>
                <w:rFonts w:asciiTheme="majorHAnsi" w:hAnsiTheme="majorHAnsi" w:cstheme="majorHAnsi"/>
                <w:sz w:val="22"/>
                <w:szCs w:val="22"/>
              </w:rPr>
            </w:pPr>
            <w:r w:rsidRPr="009D031C">
              <w:rPr>
                <w:rFonts w:asciiTheme="majorHAnsi" w:hAnsiTheme="majorHAnsi" w:cstheme="majorHAnsi"/>
                <w:sz w:val="22"/>
                <w:szCs w:val="22"/>
              </w:rPr>
              <w:t xml:space="preserve">Joshua </w:t>
            </w:r>
            <w:proofErr w:type="spellStart"/>
            <w:r w:rsidRPr="009D031C">
              <w:rPr>
                <w:rFonts w:asciiTheme="majorHAnsi" w:hAnsiTheme="majorHAnsi" w:cstheme="majorHAnsi"/>
                <w:sz w:val="22"/>
                <w:szCs w:val="22"/>
              </w:rPr>
              <w:t>Traynelis</w:t>
            </w:r>
            <w:proofErr w:type="spellEnd"/>
            <w:r w:rsidRPr="009D031C">
              <w:rPr>
                <w:rFonts w:asciiTheme="majorHAnsi" w:hAnsiTheme="majorHAnsi" w:cstheme="majorHAnsi"/>
                <w:sz w:val="22"/>
                <w:szCs w:val="22"/>
              </w:rPr>
              <w:t xml:space="preserve">, Richard A. Gibbs, Georgia Wiesner, Marc S. </w:t>
            </w:r>
            <w:proofErr w:type="gramStart"/>
            <w:r w:rsidRPr="009D031C">
              <w:rPr>
                <w:rFonts w:asciiTheme="majorHAnsi" w:hAnsiTheme="majorHAnsi" w:cstheme="majorHAnsi"/>
                <w:sz w:val="22"/>
                <w:szCs w:val="22"/>
              </w:rPr>
              <w:t>Williams,  Melissa</w:t>
            </w:r>
            <w:proofErr w:type="gramEnd"/>
            <w:r w:rsidRPr="009D031C">
              <w:rPr>
                <w:rFonts w:asciiTheme="majorHAnsi" w:hAnsiTheme="majorHAnsi" w:cstheme="majorHAnsi"/>
                <w:sz w:val="22"/>
                <w:szCs w:val="22"/>
              </w:rPr>
              <w:t xml:space="preserve"> Kelly</w:t>
            </w:r>
          </w:p>
          <w:p w14:paraId="6DB36893" w14:textId="77777777" w:rsidR="0093273D" w:rsidRPr="008673B8" w:rsidRDefault="0093273D" w:rsidP="00CF0D06">
            <w:pPr>
              <w:rPr>
                <w:rFonts w:asciiTheme="majorHAnsi" w:hAnsiTheme="majorHAnsi" w:cstheme="majorHAnsi"/>
                <w:sz w:val="22"/>
                <w:szCs w:val="22"/>
              </w:rPr>
            </w:pPr>
          </w:p>
        </w:tc>
      </w:tr>
      <w:tr w:rsidR="0093273D" w:rsidRPr="005F7C97" w14:paraId="51A2580D"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5029C48" w14:textId="6223DCE1" w:rsidR="0093273D" w:rsidRPr="0074111E" w:rsidRDefault="0093273D" w:rsidP="00CF0D06">
            <w:pPr>
              <w:rPr>
                <w:rFonts w:ascii="Calibri Light" w:hAnsi="Calibri Light"/>
                <w:b/>
                <w:sz w:val="22"/>
              </w:rPr>
            </w:pPr>
            <w:r w:rsidRPr="0074111E">
              <w:rPr>
                <w:rFonts w:ascii="Calibri Light" w:hAnsi="Calibri Light"/>
                <w:b/>
                <w:sz w:val="22"/>
              </w:rPr>
              <w:t xml:space="preserve">Sites </w:t>
            </w:r>
            <w:r w:rsidR="00D93D28">
              <w:rPr>
                <w:rFonts w:ascii="Calibri Light" w:hAnsi="Calibri Light"/>
                <w:b/>
                <w:sz w:val="22"/>
              </w:rPr>
              <w:t>Participating</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0326127" w14:textId="75520677" w:rsidR="0093273D" w:rsidRPr="008673B8" w:rsidRDefault="009D031C" w:rsidP="00CF0D06">
            <w:pPr>
              <w:rPr>
                <w:rFonts w:asciiTheme="majorHAnsi" w:hAnsiTheme="majorHAnsi" w:cstheme="majorHAnsi"/>
                <w:sz w:val="22"/>
                <w:szCs w:val="22"/>
              </w:rPr>
            </w:pPr>
            <w:proofErr w:type="spellStart"/>
            <w:r w:rsidRPr="009D031C">
              <w:rPr>
                <w:rFonts w:asciiTheme="majorHAnsi" w:hAnsiTheme="majorHAnsi" w:cstheme="majorHAnsi"/>
                <w:sz w:val="22"/>
                <w:szCs w:val="22"/>
              </w:rPr>
              <w:t>eMERGE</w:t>
            </w:r>
            <w:proofErr w:type="spellEnd"/>
            <w:r w:rsidRPr="009D031C">
              <w:rPr>
                <w:rFonts w:asciiTheme="majorHAnsi" w:hAnsiTheme="majorHAnsi" w:cstheme="majorHAnsi"/>
                <w:sz w:val="22"/>
                <w:szCs w:val="22"/>
              </w:rPr>
              <w:t xml:space="preserve"> sites who submitted sample data for sequencing on the </w:t>
            </w:r>
            <w:proofErr w:type="spellStart"/>
            <w:r w:rsidRPr="009D031C">
              <w:rPr>
                <w:rFonts w:asciiTheme="majorHAnsi" w:hAnsiTheme="majorHAnsi" w:cstheme="majorHAnsi"/>
                <w:sz w:val="22"/>
                <w:szCs w:val="22"/>
              </w:rPr>
              <w:t>eMERGE</w:t>
            </w:r>
            <w:proofErr w:type="spellEnd"/>
            <w:r w:rsidRPr="009D031C">
              <w:rPr>
                <w:rFonts w:asciiTheme="majorHAnsi" w:hAnsiTheme="majorHAnsi" w:cstheme="majorHAnsi"/>
                <w:sz w:val="22"/>
                <w:szCs w:val="22"/>
              </w:rPr>
              <w:t xml:space="preserve"> 109 gene panel.</w:t>
            </w:r>
          </w:p>
          <w:p w14:paraId="07C5FDB2" w14:textId="77777777" w:rsidR="0093273D" w:rsidRPr="008673B8" w:rsidRDefault="0093273D" w:rsidP="00CF0D06">
            <w:pPr>
              <w:rPr>
                <w:rFonts w:asciiTheme="majorHAnsi" w:hAnsiTheme="majorHAnsi" w:cstheme="majorHAnsi"/>
                <w:sz w:val="22"/>
                <w:szCs w:val="22"/>
              </w:rPr>
            </w:pPr>
          </w:p>
        </w:tc>
      </w:tr>
      <w:tr w:rsidR="0093273D" w:rsidRPr="005F7C97" w14:paraId="407B21A7"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C18C203" w14:textId="77777777" w:rsidR="0093273D" w:rsidRPr="0074111E" w:rsidRDefault="0093273D" w:rsidP="00CF0D06">
            <w:pPr>
              <w:rPr>
                <w:rFonts w:ascii="Calibri Light" w:hAnsi="Calibri Light"/>
                <w:b/>
                <w:sz w:val="22"/>
              </w:rPr>
            </w:pPr>
            <w:r w:rsidRPr="0074111E">
              <w:rPr>
                <w:rFonts w:ascii="Calibri Light" w:hAnsi="Calibri Light"/>
                <w:b/>
                <w:sz w:val="22"/>
              </w:rPr>
              <w:t>Background / Significance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6EDEC86" w14:textId="77777777" w:rsidR="009D031C" w:rsidRPr="009D031C" w:rsidRDefault="009D031C" w:rsidP="009D031C">
            <w:pPr>
              <w:rPr>
                <w:rFonts w:asciiTheme="majorHAnsi" w:hAnsiTheme="majorHAnsi" w:cstheme="majorHAnsi"/>
                <w:color w:val="000000"/>
                <w:sz w:val="22"/>
                <w:szCs w:val="22"/>
              </w:rPr>
            </w:pPr>
            <w:r w:rsidRPr="009D031C">
              <w:rPr>
                <w:rFonts w:asciiTheme="majorHAnsi" w:hAnsiTheme="majorHAnsi" w:cstheme="majorHAnsi"/>
                <w:color w:val="000000"/>
                <w:sz w:val="22"/>
                <w:szCs w:val="22"/>
              </w:rPr>
              <w:t xml:space="preserve">Post-zygotic mutations (PZM) can lead to distinct populations of cells within an individual, and these ‘mosaic’ variants can play a contributing role in human diseases such as rare-neurodevelopmental disorders and cancers. </w:t>
            </w:r>
          </w:p>
          <w:p w14:paraId="609794F0" w14:textId="77777777" w:rsidR="009D031C" w:rsidRPr="009D031C" w:rsidRDefault="009D031C" w:rsidP="009D031C">
            <w:pPr>
              <w:rPr>
                <w:rFonts w:asciiTheme="majorHAnsi" w:hAnsiTheme="majorHAnsi" w:cstheme="majorHAnsi"/>
                <w:color w:val="000000"/>
                <w:sz w:val="22"/>
                <w:szCs w:val="22"/>
              </w:rPr>
            </w:pPr>
          </w:p>
          <w:p w14:paraId="3239A73C" w14:textId="77777777" w:rsidR="009D031C" w:rsidRPr="009D031C" w:rsidRDefault="009D031C" w:rsidP="009D031C">
            <w:pPr>
              <w:rPr>
                <w:rFonts w:asciiTheme="majorHAnsi" w:hAnsiTheme="majorHAnsi" w:cstheme="majorHAnsi"/>
                <w:color w:val="000000"/>
                <w:sz w:val="22"/>
                <w:szCs w:val="22"/>
              </w:rPr>
            </w:pPr>
            <w:r w:rsidRPr="009D031C">
              <w:rPr>
                <w:rFonts w:asciiTheme="majorHAnsi" w:hAnsiTheme="majorHAnsi" w:cstheme="majorHAnsi"/>
                <w:color w:val="000000"/>
                <w:sz w:val="22"/>
                <w:szCs w:val="22"/>
              </w:rPr>
              <w:t xml:space="preserve">However, the detection of mosaic variants remains </w:t>
            </w:r>
            <w:proofErr w:type="gramStart"/>
            <w:r w:rsidRPr="009D031C">
              <w:rPr>
                <w:rFonts w:asciiTheme="majorHAnsi" w:hAnsiTheme="majorHAnsi" w:cstheme="majorHAnsi"/>
                <w:color w:val="000000"/>
                <w:sz w:val="22"/>
                <w:szCs w:val="22"/>
              </w:rPr>
              <w:t>challenging[</w:t>
            </w:r>
            <w:proofErr w:type="gramEnd"/>
            <w:r w:rsidRPr="009D031C">
              <w:rPr>
                <w:rFonts w:asciiTheme="majorHAnsi" w:hAnsiTheme="majorHAnsi" w:cstheme="majorHAnsi"/>
                <w:color w:val="000000"/>
                <w:sz w:val="22"/>
                <w:szCs w:val="22"/>
              </w:rPr>
              <w:t xml:space="preserve">1] and their contributions to disease pathogenicity are not fully understood. Studies have estimated that 7.5% of de novo mutations occurring in </w:t>
            </w:r>
            <w:proofErr w:type="spellStart"/>
            <w:r w:rsidRPr="009D031C">
              <w:rPr>
                <w:rFonts w:asciiTheme="majorHAnsi" w:hAnsiTheme="majorHAnsi" w:cstheme="majorHAnsi"/>
                <w:color w:val="000000"/>
                <w:sz w:val="22"/>
                <w:szCs w:val="22"/>
              </w:rPr>
              <w:t>Austism</w:t>
            </w:r>
            <w:proofErr w:type="spellEnd"/>
            <w:r w:rsidRPr="009D031C">
              <w:rPr>
                <w:rFonts w:asciiTheme="majorHAnsi" w:hAnsiTheme="majorHAnsi" w:cstheme="majorHAnsi"/>
                <w:color w:val="000000"/>
                <w:sz w:val="22"/>
                <w:szCs w:val="22"/>
              </w:rPr>
              <w:t xml:space="preserve"> Spectrum Disorder are </w:t>
            </w:r>
            <w:proofErr w:type="gramStart"/>
            <w:r w:rsidRPr="009D031C">
              <w:rPr>
                <w:rFonts w:asciiTheme="majorHAnsi" w:hAnsiTheme="majorHAnsi" w:cstheme="majorHAnsi"/>
                <w:color w:val="000000"/>
                <w:sz w:val="22"/>
                <w:szCs w:val="22"/>
              </w:rPr>
              <w:t>PZMs[</w:t>
            </w:r>
            <w:proofErr w:type="gramEnd"/>
            <w:r w:rsidRPr="009D031C">
              <w:rPr>
                <w:rFonts w:asciiTheme="majorHAnsi" w:hAnsiTheme="majorHAnsi" w:cstheme="majorHAnsi"/>
                <w:color w:val="000000"/>
                <w:sz w:val="22"/>
                <w:szCs w:val="22"/>
              </w:rPr>
              <w:t xml:space="preserve">2] and blood-specific clonal mutations have been identified at a greater rate of 5-6% in older individuals [3], but the rate of mosaic variants in the general population is not clear. Methods for detection of mosaic variants have utilized the expected ratio from heterozygous mutations and measure potential deviations in the VAF [4]. </w:t>
            </w:r>
          </w:p>
          <w:p w14:paraId="68D17FC9" w14:textId="77777777" w:rsidR="009D031C" w:rsidRPr="009D031C" w:rsidRDefault="009D031C" w:rsidP="009D031C">
            <w:pPr>
              <w:rPr>
                <w:rFonts w:asciiTheme="majorHAnsi" w:hAnsiTheme="majorHAnsi" w:cstheme="majorHAnsi"/>
                <w:color w:val="000000"/>
                <w:sz w:val="22"/>
                <w:szCs w:val="22"/>
              </w:rPr>
            </w:pPr>
          </w:p>
          <w:p w14:paraId="48203DCD" w14:textId="77777777" w:rsidR="009D031C" w:rsidRPr="009D031C" w:rsidRDefault="009D031C" w:rsidP="009D031C">
            <w:pPr>
              <w:rPr>
                <w:rFonts w:asciiTheme="majorHAnsi" w:hAnsiTheme="majorHAnsi" w:cstheme="majorHAnsi"/>
                <w:color w:val="000000"/>
                <w:sz w:val="22"/>
                <w:szCs w:val="22"/>
              </w:rPr>
            </w:pPr>
            <w:r w:rsidRPr="009D031C">
              <w:rPr>
                <w:rFonts w:asciiTheme="majorHAnsi" w:hAnsiTheme="majorHAnsi" w:cstheme="majorHAnsi"/>
                <w:color w:val="000000"/>
                <w:sz w:val="22"/>
                <w:szCs w:val="22"/>
              </w:rPr>
              <w:t xml:space="preserve">Clonal hematopoiesis (CH) has been found to be much more common in the elderly than previously realized. This detected form of CH has been associated with increased mortality, smoking and different phenotypic characteristics. Several studies have also shown that somatic mutations of certain genes can be associated with CH [4]. It was proposed that neutral drift plays a contributing role by acting on a smaller population of Hematopoietic Stem Cells (HSCs) [4,5]. Studies have also linked CH (or CHIP) with myelodysplastic </w:t>
            </w:r>
            <w:proofErr w:type="spellStart"/>
            <w:r w:rsidRPr="009D031C">
              <w:rPr>
                <w:rFonts w:asciiTheme="majorHAnsi" w:hAnsiTheme="majorHAnsi" w:cstheme="majorHAnsi"/>
                <w:color w:val="000000"/>
                <w:sz w:val="22"/>
                <w:szCs w:val="22"/>
              </w:rPr>
              <w:t>discorders</w:t>
            </w:r>
            <w:proofErr w:type="spellEnd"/>
            <w:r w:rsidRPr="009D031C">
              <w:rPr>
                <w:rFonts w:asciiTheme="majorHAnsi" w:hAnsiTheme="majorHAnsi" w:cstheme="majorHAnsi"/>
                <w:color w:val="000000"/>
                <w:sz w:val="22"/>
                <w:szCs w:val="22"/>
              </w:rPr>
              <w:t xml:space="preserve"> and leukemias [5]. </w:t>
            </w:r>
          </w:p>
          <w:p w14:paraId="17EFBE03" w14:textId="77777777" w:rsidR="009D031C" w:rsidRPr="009D031C" w:rsidRDefault="009D031C" w:rsidP="009D031C">
            <w:pPr>
              <w:rPr>
                <w:rFonts w:asciiTheme="majorHAnsi" w:hAnsiTheme="majorHAnsi" w:cstheme="majorHAnsi"/>
                <w:color w:val="000000"/>
                <w:sz w:val="22"/>
                <w:szCs w:val="22"/>
              </w:rPr>
            </w:pPr>
          </w:p>
          <w:p w14:paraId="63593914" w14:textId="77777777" w:rsidR="009D031C" w:rsidRPr="009D031C" w:rsidRDefault="009D031C" w:rsidP="009D031C">
            <w:pPr>
              <w:rPr>
                <w:rFonts w:asciiTheme="majorHAnsi" w:hAnsiTheme="majorHAnsi" w:cstheme="majorHAnsi"/>
                <w:color w:val="000000"/>
                <w:sz w:val="22"/>
                <w:szCs w:val="22"/>
              </w:rPr>
            </w:pPr>
            <w:r w:rsidRPr="009D031C">
              <w:rPr>
                <w:rFonts w:asciiTheme="majorHAnsi" w:hAnsiTheme="majorHAnsi" w:cstheme="majorHAnsi"/>
                <w:color w:val="000000"/>
                <w:sz w:val="22"/>
                <w:szCs w:val="22"/>
              </w:rPr>
              <w:t xml:space="preserve">For the </w:t>
            </w:r>
            <w:proofErr w:type="spellStart"/>
            <w:r w:rsidRPr="009D031C">
              <w:rPr>
                <w:rFonts w:asciiTheme="majorHAnsi" w:hAnsiTheme="majorHAnsi" w:cstheme="majorHAnsi"/>
                <w:color w:val="000000"/>
                <w:sz w:val="22"/>
                <w:szCs w:val="22"/>
              </w:rPr>
              <w:t>eMERGE</w:t>
            </w:r>
            <w:proofErr w:type="spellEnd"/>
            <w:r w:rsidRPr="009D031C">
              <w:rPr>
                <w:rFonts w:asciiTheme="majorHAnsi" w:hAnsiTheme="majorHAnsi" w:cstheme="majorHAnsi"/>
                <w:color w:val="000000"/>
                <w:sz w:val="22"/>
                <w:szCs w:val="22"/>
              </w:rPr>
              <w:t xml:space="preserve"> project, we developed a</w:t>
            </w:r>
            <w:bookmarkStart w:id="0" w:name="_GoBack"/>
            <w:bookmarkEnd w:id="0"/>
            <w:r w:rsidRPr="009D031C">
              <w:rPr>
                <w:rFonts w:asciiTheme="majorHAnsi" w:hAnsiTheme="majorHAnsi" w:cstheme="majorHAnsi"/>
                <w:color w:val="000000"/>
                <w:sz w:val="22"/>
                <w:szCs w:val="22"/>
              </w:rPr>
              <w:t xml:space="preserve"> targeted gene panel of 109 genes. This panel was sequenced to higher coverage than a standard genome or exome, which presents an opportunity to examine the detection of mosaic variants while leveraging population data, and estimate the prevalence of mosaic variants across a larger population.</w:t>
            </w:r>
          </w:p>
          <w:p w14:paraId="70EF92BF" w14:textId="77777777" w:rsidR="009D031C" w:rsidRPr="009D031C" w:rsidRDefault="009D031C" w:rsidP="009D031C">
            <w:pPr>
              <w:rPr>
                <w:rFonts w:asciiTheme="majorHAnsi" w:hAnsiTheme="majorHAnsi" w:cstheme="majorHAnsi"/>
                <w:color w:val="000000"/>
                <w:sz w:val="22"/>
                <w:szCs w:val="22"/>
              </w:rPr>
            </w:pPr>
          </w:p>
          <w:p w14:paraId="31DDAB77" w14:textId="77777777" w:rsidR="009D031C" w:rsidRPr="009D031C" w:rsidRDefault="009D031C" w:rsidP="009D031C">
            <w:pPr>
              <w:rPr>
                <w:rFonts w:asciiTheme="majorHAnsi" w:hAnsiTheme="majorHAnsi" w:cstheme="majorHAnsi"/>
                <w:color w:val="000000"/>
                <w:sz w:val="22"/>
                <w:szCs w:val="22"/>
              </w:rPr>
            </w:pPr>
            <w:r w:rsidRPr="009D031C">
              <w:rPr>
                <w:rFonts w:asciiTheme="majorHAnsi" w:hAnsiTheme="majorHAnsi" w:cstheme="majorHAnsi"/>
                <w:color w:val="000000"/>
                <w:sz w:val="22"/>
                <w:szCs w:val="22"/>
              </w:rPr>
              <w:t xml:space="preserve">The </w:t>
            </w:r>
            <w:proofErr w:type="spellStart"/>
            <w:r w:rsidRPr="009D031C">
              <w:rPr>
                <w:rFonts w:asciiTheme="majorHAnsi" w:hAnsiTheme="majorHAnsi" w:cstheme="majorHAnsi"/>
                <w:color w:val="000000"/>
                <w:sz w:val="22"/>
                <w:szCs w:val="22"/>
              </w:rPr>
              <w:t>MyCode</w:t>
            </w:r>
            <w:proofErr w:type="spellEnd"/>
            <w:r w:rsidRPr="009D031C">
              <w:rPr>
                <w:rFonts w:asciiTheme="majorHAnsi" w:hAnsiTheme="majorHAnsi" w:cstheme="majorHAnsi"/>
                <w:color w:val="000000"/>
                <w:sz w:val="22"/>
                <w:szCs w:val="22"/>
              </w:rPr>
              <w:t xml:space="preserve"> Community Health Initiative is a large clinical research project at Geisinger. Participants consent to linkage of electronic health record data to genomic information that includes high density genotyping and exome sequencing. The consent permits broad research use and, where applicable, return of results deemed to be medically significant. The Geisinger </w:t>
            </w:r>
            <w:proofErr w:type="spellStart"/>
            <w:r w:rsidRPr="009D031C">
              <w:rPr>
                <w:rFonts w:asciiTheme="majorHAnsi" w:hAnsiTheme="majorHAnsi" w:cstheme="majorHAnsi"/>
                <w:color w:val="000000"/>
                <w:sz w:val="22"/>
                <w:szCs w:val="22"/>
              </w:rPr>
              <w:t>eMERGE</w:t>
            </w:r>
            <w:proofErr w:type="spellEnd"/>
            <w:r w:rsidRPr="009D031C">
              <w:rPr>
                <w:rFonts w:asciiTheme="majorHAnsi" w:hAnsiTheme="majorHAnsi" w:cstheme="majorHAnsi"/>
                <w:color w:val="000000"/>
                <w:sz w:val="22"/>
                <w:szCs w:val="22"/>
              </w:rPr>
              <w:t xml:space="preserve"> participants are taken from the larger </w:t>
            </w:r>
            <w:proofErr w:type="spellStart"/>
            <w:r w:rsidRPr="009D031C">
              <w:rPr>
                <w:rFonts w:asciiTheme="majorHAnsi" w:hAnsiTheme="majorHAnsi" w:cstheme="majorHAnsi"/>
                <w:color w:val="000000"/>
                <w:sz w:val="22"/>
                <w:szCs w:val="22"/>
              </w:rPr>
              <w:t>MyCode</w:t>
            </w:r>
            <w:proofErr w:type="spellEnd"/>
            <w:r w:rsidRPr="009D031C">
              <w:rPr>
                <w:rFonts w:asciiTheme="majorHAnsi" w:hAnsiTheme="majorHAnsi" w:cstheme="majorHAnsi"/>
                <w:color w:val="000000"/>
                <w:sz w:val="22"/>
                <w:szCs w:val="22"/>
              </w:rPr>
              <w:t xml:space="preserve"> population. The </w:t>
            </w:r>
            <w:r w:rsidRPr="009D031C">
              <w:rPr>
                <w:rFonts w:asciiTheme="majorHAnsi" w:hAnsiTheme="majorHAnsi" w:cstheme="majorHAnsi"/>
                <w:color w:val="000000"/>
                <w:sz w:val="22"/>
                <w:szCs w:val="22"/>
              </w:rPr>
              <w:lastRenderedPageBreak/>
              <w:t xml:space="preserve">entire </w:t>
            </w:r>
            <w:proofErr w:type="spellStart"/>
            <w:r w:rsidRPr="009D031C">
              <w:rPr>
                <w:rFonts w:asciiTheme="majorHAnsi" w:hAnsiTheme="majorHAnsi" w:cstheme="majorHAnsi"/>
                <w:color w:val="000000"/>
                <w:sz w:val="22"/>
                <w:szCs w:val="22"/>
              </w:rPr>
              <w:t>MyCode</w:t>
            </w:r>
            <w:proofErr w:type="spellEnd"/>
            <w:r w:rsidRPr="009D031C">
              <w:rPr>
                <w:rFonts w:asciiTheme="majorHAnsi" w:hAnsiTheme="majorHAnsi" w:cstheme="majorHAnsi"/>
                <w:color w:val="000000"/>
                <w:sz w:val="22"/>
                <w:szCs w:val="22"/>
              </w:rPr>
              <w:t xml:space="preserve"> cohort can be used for collaborative research following appropriate protocol review and approval.</w:t>
            </w:r>
          </w:p>
          <w:p w14:paraId="2007B44C" w14:textId="77777777" w:rsidR="009D031C" w:rsidRPr="009D031C" w:rsidRDefault="009D031C" w:rsidP="009D031C">
            <w:pPr>
              <w:rPr>
                <w:rFonts w:asciiTheme="majorHAnsi" w:hAnsiTheme="majorHAnsi" w:cstheme="majorHAnsi"/>
                <w:color w:val="000000"/>
                <w:sz w:val="22"/>
                <w:szCs w:val="22"/>
              </w:rPr>
            </w:pPr>
          </w:p>
          <w:p w14:paraId="629C86B2" w14:textId="77777777" w:rsidR="009D031C" w:rsidRPr="009D031C" w:rsidRDefault="009D031C" w:rsidP="009D031C">
            <w:pPr>
              <w:rPr>
                <w:rFonts w:asciiTheme="majorHAnsi" w:hAnsiTheme="majorHAnsi" w:cstheme="majorHAnsi"/>
                <w:color w:val="000000"/>
                <w:sz w:val="22"/>
                <w:szCs w:val="22"/>
              </w:rPr>
            </w:pPr>
            <w:r w:rsidRPr="009D031C">
              <w:rPr>
                <w:rFonts w:asciiTheme="majorHAnsi" w:hAnsiTheme="majorHAnsi" w:cstheme="majorHAnsi"/>
                <w:color w:val="000000"/>
                <w:sz w:val="22"/>
                <w:szCs w:val="22"/>
              </w:rPr>
              <w:t>References:</w:t>
            </w:r>
          </w:p>
          <w:p w14:paraId="29E8589F" w14:textId="77777777" w:rsidR="009D031C" w:rsidRPr="009D031C" w:rsidRDefault="009D031C" w:rsidP="009D031C">
            <w:pPr>
              <w:rPr>
                <w:rFonts w:asciiTheme="majorHAnsi" w:hAnsiTheme="majorHAnsi" w:cstheme="majorHAnsi"/>
                <w:color w:val="000000"/>
                <w:sz w:val="22"/>
                <w:szCs w:val="22"/>
              </w:rPr>
            </w:pPr>
            <w:r w:rsidRPr="009D031C">
              <w:rPr>
                <w:rFonts w:asciiTheme="majorHAnsi" w:hAnsiTheme="majorHAnsi" w:cstheme="majorHAnsi"/>
                <w:color w:val="000000"/>
                <w:sz w:val="22"/>
                <w:szCs w:val="22"/>
              </w:rPr>
              <w:t>1.</w:t>
            </w:r>
            <w:r w:rsidRPr="009D031C">
              <w:rPr>
                <w:rFonts w:asciiTheme="majorHAnsi" w:hAnsiTheme="majorHAnsi" w:cstheme="majorHAnsi"/>
                <w:color w:val="000000"/>
                <w:sz w:val="22"/>
                <w:szCs w:val="22"/>
              </w:rPr>
              <w:tab/>
              <w:t xml:space="preserve">Dou, Y., Gold, H. D., </w:t>
            </w:r>
            <w:proofErr w:type="spellStart"/>
            <w:r w:rsidRPr="009D031C">
              <w:rPr>
                <w:rFonts w:asciiTheme="majorHAnsi" w:hAnsiTheme="majorHAnsi" w:cstheme="majorHAnsi"/>
                <w:color w:val="000000"/>
                <w:sz w:val="22"/>
                <w:szCs w:val="22"/>
              </w:rPr>
              <w:t>Luquette</w:t>
            </w:r>
            <w:proofErr w:type="spellEnd"/>
            <w:r w:rsidRPr="009D031C">
              <w:rPr>
                <w:rFonts w:asciiTheme="majorHAnsi" w:hAnsiTheme="majorHAnsi" w:cstheme="majorHAnsi"/>
                <w:color w:val="000000"/>
                <w:sz w:val="22"/>
                <w:szCs w:val="22"/>
              </w:rPr>
              <w:t>, L. J., &amp; Park, P. J. (2018). Detecting Somatic Mutations in Normal Cells. http://doi.org/10.1016/j.tig.2018.04.003</w:t>
            </w:r>
          </w:p>
          <w:p w14:paraId="519C8C33" w14:textId="77777777" w:rsidR="009D031C" w:rsidRPr="009D031C" w:rsidRDefault="009D031C" w:rsidP="009D031C">
            <w:pPr>
              <w:rPr>
                <w:rFonts w:asciiTheme="majorHAnsi" w:hAnsiTheme="majorHAnsi" w:cstheme="majorHAnsi"/>
                <w:color w:val="000000"/>
                <w:sz w:val="22"/>
                <w:szCs w:val="22"/>
              </w:rPr>
            </w:pPr>
            <w:r w:rsidRPr="009D031C">
              <w:rPr>
                <w:rFonts w:asciiTheme="majorHAnsi" w:hAnsiTheme="majorHAnsi" w:cstheme="majorHAnsi"/>
                <w:color w:val="000000"/>
                <w:sz w:val="22"/>
                <w:szCs w:val="22"/>
              </w:rPr>
              <w:t>2.</w:t>
            </w:r>
            <w:r w:rsidRPr="009D031C">
              <w:rPr>
                <w:rFonts w:asciiTheme="majorHAnsi" w:hAnsiTheme="majorHAnsi" w:cstheme="majorHAnsi"/>
                <w:color w:val="000000"/>
                <w:sz w:val="22"/>
                <w:szCs w:val="22"/>
              </w:rPr>
              <w:tab/>
              <w:t xml:space="preserve">Lim, E. T., Uddin, M., </w:t>
            </w:r>
            <w:proofErr w:type="spellStart"/>
            <w:r w:rsidRPr="009D031C">
              <w:rPr>
                <w:rFonts w:asciiTheme="majorHAnsi" w:hAnsiTheme="majorHAnsi" w:cstheme="majorHAnsi"/>
                <w:color w:val="000000"/>
                <w:sz w:val="22"/>
                <w:szCs w:val="22"/>
              </w:rPr>
              <w:t>Rubeis</w:t>
            </w:r>
            <w:proofErr w:type="spellEnd"/>
            <w:r w:rsidRPr="009D031C">
              <w:rPr>
                <w:rFonts w:asciiTheme="majorHAnsi" w:hAnsiTheme="majorHAnsi" w:cstheme="majorHAnsi"/>
                <w:color w:val="000000"/>
                <w:sz w:val="22"/>
                <w:szCs w:val="22"/>
              </w:rPr>
              <w:t xml:space="preserve">, S. De, Chan, Y., </w:t>
            </w:r>
            <w:proofErr w:type="spellStart"/>
            <w:r w:rsidRPr="009D031C">
              <w:rPr>
                <w:rFonts w:asciiTheme="majorHAnsi" w:hAnsiTheme="majorHAnsi" w:cstheme="majorHAnsi"/>
                <w:color w:val="000000"/>
                <w:sz w:val="22"/>
                <w:szCs w:val="22"/>
              </w:rPr>
              <w:t>Kamumbu</w:t>
            </w:r>
            <w:proofErr w:type="spellEnd"/>
            <w:r w:rsidRPr="009D031C">
              <w:rPr>
                <w:rFonts w:asciiTheme="majorHAnsi" w:hAnsiTheme="majorHAnsi" w:cstheme="majorHAnsi"/>
                <w:color w:val="000000"/>
                <w:sz w:val="22"/>
                <w:szCs w:val="22"/>
              </w:rPr>
              <w:t>, A. S., Zhang, X., … Walsh, C. A. (2017). Rates, distribution and implications of postzygotic mosaic mutations in autism spectrum disorder. Nature Neuroscience, 20(9). http://doi.org/10.1038/nn.4598</w:t>
            </w:r>
          </w:p>
          <w:p w14:paraId="7DBB6275" w14:textId="77777777" w:rsidR="009D031C" w:rsidRPr="009D031C" w:rsidRDefault="009D031C" w:rsidP="009D031C">
            <w:pPr>
              <w:rPr>
                <w:rFonts w:asciiTheme="majorHAnsi" w:hAnsiTheme="majorHAnsi" w:cstheme="majorHAnsi"/>
                <w:color w:val="000000"/>
                <w:sz w:val="22"/>
                <w:szCs w:val="22"/>
              </w:rPr>
            </w:pPr>
            <w:r w:rsidRPr="009D031C">
              <w:rPr>
                <w:rFonts w:asciiTheme="majorHAnsi" w:hAnsiTheme="majorHAnsi" w:cstheme="majorHAnsi"/>
                <w:color w:val="000000"/>
                <w:sz w:val="22"/>
                <w:szCs w:val="22"/>
              </w:rPr>
              <w:t>3.</w:t>
            </w:r>
            <w:r w:rsidRPr="009D031C">
              <w:rPr>
                <w:rFonts w:asciiTheme="majorHAnsi" w:hAnsiTheme="majorHAnsi" w:cstheme="majorHAnsi"/>
                <w:color w:val="000000"/>
                <w:sz w:val="22"/>
                <w:szCs w:val="22"/>
              </w:rPr>
              <w:tab/>
            </w:r>
            <w:proofErr w:type="spellStart"/>
            <w:r w:rsidRPr="009D031C">
              <w:rPr>
                <w:rFonts w:asciiTheme="majorHAnsi" w:hAnsiTheme="majorHAnsi" w:cstheme="majorHAnsi"/>
                <w:color w:val="000000"/>
                <w:sz w:val="22"/>
                <w:szCs w:val="22"/>
              </w:rPr>
              <w:t>Steensma</w:t>
            </w:r>
            <w:proofErr w:type="spellEnd"/>
            <w:r w:rsidRPr="009D031C">
              <w:rPr>
                <w:rFonts w:asciiTheme="majorHAnsi" w:hAnsiTheme="majorHAnsi" w:cstheme="majorHAnsi"/>
                <w:color w:val="000000"/>
                <w:sz w:val="22"/>
                <w:szCs w:val="22"/>
              </w:rPr>
              <w:t xml:space="preserve">, D. P., </w:t>
            </w:r>
            <w:proofErr w:type="spellStart"/>
            <w:r w:rsidRPr="009D031C">
              <w:rPr>
                <w:rFonts w:asciiTheme="majorHAnsi" w:hAnsiTheme="majorHAnsi" w:cstheme="majorHAnsi"/>
                <w:color w:val="000000"/>
                <w:sz w:val="22"/>
                <w:szCs w:val="22"/>
              </w:rPr>
              <w:t>Bejar</w:t>
            </w:r>
            <w:proofErr w:type="spellEnd"/>
            <w:r w:rsidRPr="009D031C">
              <w:rPr>
                <w:rFonts w:asciiTheme="majorHAnsi" w:hAnsiTheme="majorHAnsi" w:cstheme="majorHAnsi"/>
                <w:color w:val="000000"/>
                <w:sz w:val="22"/>
                <w:szCs w:val="22"/>
              </w:rPr>
              <w:t xml:space="preserve">, R., Jaiswal, S., Lindsley, R. C., </w:t>
            </w:r>
            <w:proofErr w:type="spellStart"/>
            <w:r w:rsidRPr="009D031C">
              <w:rPr>
                <w:rFonts w:asciiTheme="majorHAnsi" w:hAnsiTheme="majorHAnsi" w:cstheme="majorHAnsi"/>
                <w:color w:val="000000"/>
                <w:sz w:val="22"/>
                <w:szCs w:val="22"/>
              </w:rPr>
              <w:t>Sekeres</w:t>
            </w:r>
            <w:proofErr w:type="spellEnd"/>
            <w:r w:rsidRPr="009D031C">
              <w:rPr>
                <w:rFonts w:asciiTheme="majorHAnsi" w:hAnsiTheme="majorHAnsi" w:cstheme="majorHAnsi"/>
                <w:color w:val="000000"/>
                <w:sz w:val="22"/>
                <w:szCs w:val="22"/>
              </w:rPr>
              <w:t xml:space="preserve">, M. A., </w:t>
            </w:r>
            <w:proofErr w:type="spellStart"/>
            <w:r w:rsidRPr="009D031C">
              <w:rPr>
                <w:rFonts w:asciiTheme="majorHAnsi" w:hAnsiTheme="majorHAnsi" w:cstheme="majorHAnsi"/>
                <w:color w:val="000000"/>
                <w:sz w:val="22"/>
                <w:szCs w:val="22"/>
              </w:rPr>
              <w:t>Hasserjian</w:t>
            </w:r>
            <w:proofErr w:type="spellEnd"/>
            <w:r w:rsidRPr="009D031C">
              <w:rPr>
                <w:rFonts w:asciiTheme="majorHAnsi" w:hAnsiTheme="majorHAnsi" w:cstheme="majorHAnsi"/>
                <w:color w:val="000000"/>
                <w:sz w:val="22"/>
                <w:szCs w:val="22"/>
              </w:rPr>
              <w:t>, R. P., &amp; Ebert, B. L. (2015). Clonal hematopoiesis of indeterminate potential and its distinction from myelodysplastic syndromes. Blood, 126(1), 9–16. http://doi.org/10.1182/blood-2015-03-631747</w:t>
            </w:r>
          </w:p>
          <w:p w14:paraId="18BD0BDB" w14:textId="77777777" w:rsidR="009D031C" w:rsidRPr="009D031C" w:rsidRDefault="009D031C" w:rsidP="009D031C">
            <w:pPr>
              <w:rPr>
                <w:rFonts w:asciiTheme="majorHAnsi" w:hAnsiTheme="majorHAnsi" w:cstheme="majorHAnsi"/>
                <w:color w:val="000000"/>
                <w:sz w:val="22"/>
                <w:szCs w:val="22"/>
              </w:rPr>
            </w:pPr>
            <w:r w:rsidRPr="009D031C">
              <w:rPr>
                <w:rFonts w:asciiTheme="majorHAnsi" w:hAnsiTheme="majorHAnsi" w:cstheme="majorHAnsi"/>
                <w:color w:val="000000"/>
                <w:sz w:val="22"/>
                <w:szCs w:val="22"/>
              </w:rPr>
              <w:t>4.</w:t>
            </w:r>
            <w:r w:rsidRPr="009D031C">
              <w:rPr>
                <w:rFonts w:asciiTheme="majorHAnsi" w:hAnsiTheme="majorHAnsi" w:cstheme="majorHAnsi"/>
                <w:color w:val="000000"/>
                <w:sz w:val="22"/>
                <w:szCs w:val="22"/>
              </w:rPr>
              <w:tab/>
              <w:t xml:space="preserve">Zink, F., Stacey, S. N., </w:t>
            </w:r>
            <w:proofErr w:type="spellStart"/>
            <w:r w:rsidRPr="009D031C">
              <w:rPr>
                <w:rFonts w:asciiTheme="majorHAnsi" w:hAnsiTheme="majorHAnsi" w:cstheme="majorHAnsi"/>
                <w:color w:val="000000"/>
                <w:sz w:val="22"/>
                <w:szCs w:val="22"/>
              </w:rPr>
              <w:t>Norddahl</w:t>
            </w:r>
            <w:proofErr w:type="spellEnd"/>
            <w:r w:rsidRPr="009D031C">
              <w:rPr>
                <w:rFonts w:asciiTheme="majorHAnsi" w:hAnsiTheme="majorHAnsi" w:cstheme="majorHAnsi"/>
                <w:color w:val="000000"/>
                <w:sz w:val="22"/>
                <w:szCs w:val="22"/>
              </w:rPr>
              <w:t xml:space="preserve">, G. L., </w:t>
            </w:r>
            <w:proofErr w:type="spellStart"/>
            <w:r w:rsidRPr="009D031C">
              <w:rPr>
                <w:rFonts w:asciiTheme="majorHAnsi" w:hAnsiTheme="majorHAnsi" w:cstheme="majorHAnsi"/>
                <w:color w:val="000000"/>
                <w:sz w:val="22"/>
                <w:szCs w:val="22"/>
              </w:rPr>
              <w:t>Frigge</w:t>
            </w:r>
            <w:proofErr w:type="spellEnd"/>
            <w:r w:rsidRPr="009D031C">
              <w:rPr>
                <w:rFonts w:asciiTheme="majorHAnsi" w:hAnsiTheme="majorHAnsi" w:cstheme="majorHAnsi"/>
                <w:color w:val="000000"/>
                <w:sz w:val="22"/>
                <w:szCs w:val="22"/>
              </w:rPr>
              <w:t xml:space="preserve">, M. L., Magnusson, O. T., </w:t>
            </w:r>
            <w:proofErr w:type="spellStart"/>
            <w:r w:rsidRPr="009D031C">
              <w:rPr>
                <w:rFonts w:asciiTheme="majorHAnsi" w:hAnsiTheme="majorHAnsi" w:cstheme="majorHAnsi"/>
                <w:color w:val="000000"/>
                <w:sz w:val="22"/>
                <w:szCs w:val="22"/>
              </w:rPr>
              <w:t>Jonsdottir</w:t>
            </w:r>
            <w:proofErr w:type="spellEnd"/>
            <w:r w:rsidRPr="009D031C">
              <w:rPr>
                <w:rFonts w:asciiTheme="majorHAnsi" w:hAnsiTheme="majorHAnsi" w:cstheme="majorHAnsi"/>
                <w:color w:val="000000"/>
                <w:sz w:val="22"/>
                <w:szCs w:val="22"/>
              </w:rPr>
              <w:t>, I., … Stefansson, K. (2017). Clonal hematopoiesis, with and without candidate driver mutations, is common in the elderly. Blood, 130(6), 742–752. http://doi.org/10.1182/blood-2017-02-769869</w:t>
            </w:r>
          </w:p>
          <w:p w14:paraId="277C9306" w14:textId="77777777" w:rsidR="009D031C" w:rsidRPr="009D031C" w:rsidRDefault="009D031C" w:rsidP="009D031C">
            <w:pPr>
              <w:rPr>
                <w:rFonts w:asciiTheme="majorHAnsi" w:hAnsiTheme="majorHAnsi" w:cstheme="majorHAnsi"/>
                <w:color w:val="000000"/>
                <w:sz w:val="22"/>
                <w:szCs w:val="22"/>
              </w:rPr>
            </w:pPr>
            <w:r w:rsidRPr="009D031C">
              <w:rPr>
                <w:rFonts w:asciiTheme="majorHAnsi" w:hAnsiTheme="majorHAnsi" w:cstheme="majorHAnsi"/>
                <w:color w:val="000000"/>
                <w:sz w:val="22"/>
                <w:szCs w:val="22"/>
              </w:rPr>
              <w:t>5.</w:t>
            </w:r>
            <w:r w:rsidRPr="009D031C">
              <w:rPr>
                <w:rFonts w:asciiTheme="majorHAnsi" w:hAnsiTheme="majorHAnsi" w:cstheme="majorHAnsi"/>
                <w:color w:val="000000"/>
                <w:sz w:val="22"/>
                <w:szCs w:val="22"/>
              </w:rPr>
              <w:tab/>
              <w:t xml:space="preserve">Genovese, G., </w:t>
            </w:r>
            <w:proofErr w:type="spellStart"/>
            <w:r w:rsidRPr="009D031C">
              <w:rPr>
                <w:rFonts w:asciiTheme="majorHAnsi" w:hAnsiTheme="majorHAnsi" w:cstheme="majorHAnsi"/>
                <w:color w:val="000000"/>
                <w:sz w:val="22"/>
                <w:szCs w:val="22"/>
              </w:rPr>
              <w:t>Kähler</w:t>
            </w:r>
            <w:proofErr w:type="spellEnd"/>
            <w:r w:rsidRPr="009D031C">
              <w:rPr>
                <w:rFonts w:asciiTheme="majorHAnsi" w:hAnsiTheme="majorHAnsi" w:cstheme="majorHAnsi"/>
                <w:color w:val="000000"/>
                <w:sz w:val="22"/>
                <w:szCs w:val="22"/>
              </w:rPr>
              <w:t xml:space="preserve">, A. K., </w:t>
            </w:r>
            <w:proofErr w:type="spellStart"/>
            <w:r w:rsidRPr="009D031C">
              <w:rPr>
                <w:rFonts w:asciiTheme="majorHAnsi" w:hAnsiTheme="majorHAnsi" w:cstheme="majorHAnsi"/>
                <w:color w:val="000000"/>
                <w:sz w:val="22"/>
                <w:szCs w:val="22"/>
              </w:rPr>
              <w:t>Handsaker</w:t>
            </w:r>
            <w:proofErr w:type="spellEnd"/>
            <w:r w:rsidRPr="009D031C">
              <w:rPr>
                <w:rFonts w:asciiTheme="majorHAnsi" w:hAnsiTheme="majorHAnsi" w:cstheme="majorHAnsi"/>
                <w:color w:val="000000"/>
                <w:sz w:val="22"/>
                <w:szCs w:val="22"/>
              </w:rPr>
              <w:t xml:space="preserve">, R. E., Lindberg, J., Rose, S. A., </w:t>
            </w:r>
            <w:proofErr w:type="spellStart"/>
            <w:r w:rsidRPr="009D031C">
              <w:rPr>
                <w:rFonts w:asciiTheme="majorHAnsi" w:hAnsiTheme="majorHAnsi" w:cstheme="majorHAnsi"/>
                <w:color w:val="000000"/>
                <w:sz w:val="22"/>
                <w:szCs w:val="22"/>
              </w:rPr>
              <w:t>Bakhoum</w:t>
            </w:r>
            <w:proofErr w:type="spellEnd"/>
            <w:r w:rsidRPr="009D031C">
              <w:rPr>
                <w:rFonts w:asciiTheme="majorHAnsi" w:hAnsiTheme="majorHAnsi" w:cstheme="majorHAnsi"/>
                <w:color w:val="000000"/>
                <w:sz w:val="22"/>
                <w:szCs w:val="22"/>
              </w:rPr>
              <w:t xml:space="preserve">, S. F., … </w:t>
            </w:r>
            <w:proofErr w:type="spellStart"/>
            <w:r w:rsidRPr="009D031C">
              <w:rPr>
                <w:rFonts w:asciiTheme="majorHAnsi" w:hAnsiTheme="majorHAnsi" w:cstheme="majorHAnsi"/>
                <w:color w:val="000000"/>
                <w:sz w:val="22"/>
                <w:szCs w:val="22"/>
              </w:rPr>
              <w:t>McCarroll</w:t>
            </w:r>
            <w:proofErr w:type="spellEnd"/>
            <w:r w:rsidRPr="009D031C">
              <w:rPr>
                <w:rFonts w:asciiTheme="majorHAnsi" w:hAnsiTheme="majorHAnsi" w:cstheme="majorHAnsi"/>
                <w:color w:val="000000"/>
                <w:sz w:val="22"/>
                <w:szCs w:val="22"/>
              </w:rPr>
              <w:t>, S. A. (2014). Clonal Hematopoiesis and Blood-Cancer Risk Inferred from Blood DNA Sequence. The New England Journal of Medicine, 371, 2477–2487. http://doi.org/10.1056/NEJMoa1409405</w:t>
            </w:r>
          </w:p>
          <w:p w14:paraId="3CD7DE62" w14:textId="77777777" w:rsidR="0093273D" w:rsidRPr="008673B8" w:rsidRDefault="0093273D" w:rsidP="00CF0D06">
            <w:pPr>
              <w:rPr>
                <w:rFonts w:asciiTheme="majorHAnsi" w:hAnsiTheme="majorHAnsi" w:cstheme="majorHAnsi"/>
                <w:color w:val="000000"/>
                <w:sz w:val="22"/>
                <w:szCs w:val="22"/>
              </w:rPr>
            </w:pPr>
          </w:p>
        </w:tc>
      </w:tr>
      <w:tr w:rsidR="0093273D" w:rsidRPr="005F7C97" w14:paraId="5CEECB7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EC6EB85" w14:textId="77777777" w:rsidR="0093273D" w:rsidRPr="0074111E" w:rsidRDefault="0093273D" w:rsidP="00CF0D06">
            <w:pPr>
              <w:rPr>
                <w:rFonts w:ascii="Calibri Light" w:hAnsi="Calibri Light"/>
                <w:b/>
                <w:sz w:val="22"/>
              </w:rPr>
            </w:pPr>
            <w:r w:rsidRPr="0074111E">
              <w:rPr>
                <w:rFonts w:ascii="Calibri Light" w:hAnsi="Calibri Light"/>
                <w:b/>
                <w:sz w:val="22"/>
              </w:rPr>
              <w:lastRenderedPageBreak/>
              <w:t>Outline of Project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9BD5FD2" w14:textId="77777777" w:rsidR="0093273D" w:rsidRDefault="0093273D" w:rsidP="00CF0D06">
            <w:pPr>
              <w:rPr>
                <w:rFonts w:asciiTheme="majorHAnsi" w:hAnsiTheme="majorHAnsi" w:cstheme="majorHAnsi"/>
                <w:sz w:val="22"/>
                <w:szCs w:val="22"/>
              </w:rPr>
            </w:pPr>
          </w:p>
          <w:p w14:paraId="1C5FB1F5" w14:textId="77777777" w:rsidR="009D031C" w:rsidRPr="009D031C" w:rsidRDefault="009D031C" w:rsidP="009D031C">
            <w:pPr>
              <w:rPr>
                <w:rFonts w:asciiTheme="majorHAnsi" w:hAnsiTheme="majorHAnsi" w:cstheme="majorHAnsi"/>
                <w:sz w:val="22"/>
                <w:szCs w:val="22"/>
              </w:rPr>
            </w:pPr>
            <w:r w:rsidRPr="009D031C">
              <w:rPr>
                <w:rFonts w:asciiTheme="majorHAnsi" w:hAnsiTheme="majorHAnsi" w:cstheme="majorHAnsi"/>
                <w:sz w:val="22"/>
                <w:szCs w:val="22"/>
              </w:rPr>
              <w:t>1.</w:t>
            </w:r>
            <w:r w:rsidRPr="009D031C">
              <w:rPr>
                <w:rFonts w:asciiTheme="majorHAnsi" w:hAnsiTheme="majorHAnsi" w:cstheme="majorHAnsi"/>
                <w:sz w:val="22"/>
                <w:szCs w:val="22"/>
              </w:rPr>
              <w:tab/>
              <w:t xml:space="preserve">Review literature for prevalence of mosaicism and known mosaic variant rates for specific genes. </w:t>
            </w:r>
          </w:p>
          <w:p w14:paraId="1E3AD36E" w14:textId="77777777" w:rsidR="009D031C" w:rsidRPr="009D031C" w:rsidRDefault="009D031C" w:rsidP="009D031C">
            <w:pPr>
              <w:rPr>
                <w:rFonts w:asciiTheme="majorHAnsi" w:hAnsiTheme="majorHAnsi" w:cstheme="majorHAnsi"/>
                <w:sz w:val="22"/>
                <w:szCs w:val="22"/>
              </w:rPr>
            </w:pPr>
            <w:r w:rsidRPr="009D031C">
              <w:rPr>
                <w:rFonts w:asciiTheme="majorHAnsi" w:hAnsiTheme="majorHAnsi" w:cstheme="majorHAnsi"/>
                <w:sz w:val="22"/>
                <w:szCs w:val="22"/>
              </w:rPr>
              <w:t>2.</w:t>
            </w:r>
            <w:r w:rsidRPr="009D031C">
              <w:rPr>
                <w:rFonts w:asciiTheme="majorHAnsi" w:hAnsiTheme="majorHAnsi" w:cstheme="majorHAnsi"/>
                <w:sz w:val="22"/>
                <w:szCs w:val="22"/>
              </w:rPr>
              <w:tab/>
              <w:t xml:space="preserve">Describe current laboratory methodology for determining mosaicism. </w:t>
            </w:r>
          </w:p>
          <w:p w14:paraId="51CDEB1E" w14:textId="77777777" w:rsidR="009D031C" w:rsidRPr="009D031C" w:rsidRDefault="009D031C" w:rsidP="009D031C">
            <w:pPr>
              <w:rPr>
                <w:rFonts w:asciiTheme="majorHAnsi" w:hAnsiTheme="majorHAnsi" w:cstheme="majorHAnsi"/>
                <w:sz w:val="22"/>
                <w:szCs w:val="22"/>
              </w:rPr>
            </w:pPr>
            <w:r w:rsidRPr="009D031C">
              <w:rPr>
                <w:rFonts w:asciiTheme="majorHAnsi" w:hAnsiTheme="majorHAnsi" w:cstheme="majorHAnsi"/>
                <w:sz w:val="22"/>
                <w:szCs w:val="22"/>
              </w:rPr>
              <w:t>3.</w:t>
            </w:r>
            <w:r w:rsidRPr="009D031C">
              <w:rPr>
                <w:rFonts w:asciiTheme="majorHAnsi" w:hAnsiTheme="majorHAnsi" w:cstheme="majorHAnsi"/>
                <w:sz w:val="22"/>
                <w:szCs w:val="22"/>
              </w:rPr>
              <w:tab/>
              <w:t xml:space="preserve">Assess frequency of mosaic variants in </w:t>
            </w:r>
            <w:proofErr w:type="spellStart"/>
            <w:r w:rsidRPr="009D031C">
              <w:rPr>
                <w:rFonts w:asciiTheme="majorHAnsi" w:hAnsiTheme="majorHAnsi" w:cstheme="majorHAnsi"/>
                <w:sz w:val="22"/>
                <w:szCs w:val="22"/>
              </w:rPr>
              <w:t>eMERGE</w:t>
            </w:r>
            <w:proofErr w:type="spellEnd"/>
            <w:r w:rsidRPr="009D031C">
              <w:rPr>
                <w:rFonts w:asciiTheme="majorHAnsi" w:hAnsiTheme="majorHAnsi" w:cstheme="majorHAnsi"/>
                <w:sz w:val="22"/>
                <w:szCs w:val="22"/>
              </w:rPr>
              <w:t xml:space="preserve"> &amp; </w:t>
            </w:r>
            <w:proofErr w:type="spellStart"/>
            <w:r w:rsidRPr="009D031C">
              <w:rPr>
                <w:rFonts w:asciiTheme="majorHAnsi" w:hAnsiTheme="majorHAnsi" w:cstheme="majorHAnsi"/>
                <w:sz w:val="22"/>
                <w:szCs w:val="22"/>
              </w:rPr>
              <w:t>MyCode</w:t>
            </w:r>
            <w:proofErr w:type="spellEnd"/>
            <w:r w:rsidRPr="009D031C">
              <w:rPr>
                <w:rFonts w:asciiTheme="majorHAnsi" w:hAnsiTheme="majorHAnsi" w:cstheme="majorHAnsi"/>
                <w:sz w:val="22"/>
                <w:szCs w:val="22"/>
              </w:rPr>
              <w:t xml:space="preserve"> samples. Further refine detection method using population data.</w:t>
            </w:r>
          </w:p>
          <w:p w14:paraId="63C1B4AA" w14:textId="77777777" w:rsidR="009D031C" w:rsidRPr="009D031C" w:rsidRDefault="009D031C" w:rsidP="009D031C">
            <w:pPr>
              <w:rPr>
                <w:rFonts w:asciiTheme="majorHAnsi" w:hAnsiTheme="majorHAnsi" w:cstheme="majorHAnsi"/>
                <w:sz w:val="22"/>
                <w:szCs w:val="22"/>
              </w:rPr>
            </w:pPr>
            <w:r w:rsidRPr="009D031C">
              <w:rPr>
                <w:rFonts w:asciiTheme="majorHAnsi" w:hAnsiTheme="majorHAnsi" w:cstheme="majorHAnsi"/>
                <w:sz w:val="22"/>
                <w:szCs w:val="22"/>
              </w:rPr>
              <w:t>4.</w:t>
            </w:r>
            <w:r w:rsidRPr="009D031C">
              <w:rPr>
                <w:rFonts w:asciiTheme="majorHAnsi" w:hAnsiTheme="majorHAnsi" w:cstheme="majorHAnsi"/>
                <w:sz w:val="22"/>
                <w:szCs w:val="22"/>
              </w:rPr>
              <w:tab/>
              <w:t>Use existing Sanger data to assess accuracy of putative mosaic calls</w:t>
            </w:r>
          </w:p>
          <w:p w14:paraId="193CC4A3" w14:textId="77777777" w:rsidR="009D031C" w:rsidRPr="009D031C" w:rsidRDefault="009D031C" w:rsidP="009D031C">
            <w:pPr>
              <w:rPr>
                <w:rFonts w:asciiTheme="majorHAnsi" w:hAnsiTheme="majorHAnsi" w:cstheme="majorHAnsi"/>
                <w:sz w:val="22"/>
                <w:szCs w:val="22"/>
              </w:rPr>
            </w:pPr>
            <w:r w:rsidRPr="009D031C">
              <w:rPr>
                <w:rFonts w:asciiTheme="majorHAnsi" w:hAnsiTheme="majorHAnsi" w:cstheme="majorHAnsi"/>
                <w:sz w:val="22"/>
                <w:szCs w:val="22"/>
              </w:rPr>
              <w:t>5.</w:t>
            </w:r>
            <w:r w:rsidRPr="009D031C">
              <w:rPr>
                <w:rFonts w:asciiTheme="majorHAnsi" w:hAnsiTheme="majorHAnsi" w:cstheme="majorHAnsi"/>
                <w:sz w:val="22"/>
                <w:szCs w:val="22"/>
              </w:rPr>
              <w:tab/>
              <w:t>Compare to known mosaic rate and discuss implications for general population</w:t>
            </w:r>
          </w:p>
          <w:p w14:paraId="4B5063C0" w14:textId="77777777" w:rsidR="009D031C" w:rsidRPr="009D031C" w:rsidRDefault="009D031C" w:rsidP="009D031C">
            <w:pPr>
              <w:rPr>
                <w:rFonts w:asciiTheme="majorHAnsi" w:hAnsiTheme="majorHAnsi" w:cstheme="majorHAnsi"/>
                <w:sz w:val="22"/>
                <w:szCs w:val="22"/>
              </w:rPr>
            </w:pPr>
            <w:r w:rsidRPr="009D031C">
              <w:rPr>
                <w:rFonts w:asciiTheme="majorHAnsi" w:hAnsiTheme="majorHAnsi" w:cstheme="majorHAnsi"/>
                <w:sz w:val="22"/>
                <w:szCs w:val="22"/>
              </w:rPr>
              <w:t>6.</w:t>
            </w:r>
            <w:r w:rsidRPr="009D031C">
              <w:rPr>
                <w:rFonts w:asciiTheme="majorHAnsi" w:hAnsiTheme="majorHAnsi" w:cstheme="majorHAnsi"/>
                <w:sz w:val="22"/>
                <w:szCs w:val="22"/>
              </w:rPr>
              <w:tab/>
              <w:t>Discuss health implications of mosaic variants in patient population.</w:t>
            </w:r>
          </w:p>
          <w:p w14:paraId="13800465" w14:textId="660FA1FA" w:rsidR="000A12A3" w:rsidRDefault="009D031C" w:rsidP="009D031C">
            <w:pPr>
              <w:rPr>
                <w:rFonts w:asciiTheme="majorHAnsi" w:hAnsiTheme="majorHAnsi" w:cstheme="majorHAnsi"/>
                <w:sz w:val="22"/>
                <w:szCs w:val="22"/>
              </w:rPr>
            </w:pPr>
            <w:r w:rsidRPr="009D031C">
              <w:rPr>
                <w:rFonts w:asciiTheme="majorHAnsi" w:hAnsiTheme="majorHAnsi" w:cstheme="majorHAnsi"/>
                <w:sz w:val="22"/>
                <w:szCs w:val="22"/>
              </w:rPr>
              <w:t>7.</w:t>
            </w:r>
            <w:r w:rsidRPr="009D031C">
              <w:rPr>
                <w:rFonts w:asciiTheme="majorHAnsi" w:hAnsiTheme="majorHAnsi" w:cstheme="majorHAnsi"/>
                <w:sz w:val="22"/>
                <w:szCs w:val="22"/>
              </w:rPr>
              <w:tab/>
              <w:t>Write manuscript</w:t>
            </w:r>
          </w:p>
          <w:p w14:paraId="51FA79D4" w14:textId="77777777" w:rsidR="000A12A3" w:rsidRDefault="000A12A3" w:rsidP="00CF0D06">
            <w:pPr>
              <w:rPr>
                <w:rFonts w:asciiTheme="majorHAnsi" w:hAnsiTheme="majorHAnsi" w:cstheme="majorHAnsi"/>
                <w:sz w:val="22"/>
                <w:szCs w:val="22"/>
              </w:rPr>
            </w:pPr>
          </w:p>
          <w:p w14:paraId="40461DB7" w14:textId="43A5FD7D" w:rsidR="000A12A3" w:rsidRPr="008673B8" w:rsidRDefault="000A12A3" w:rsidP="00CF0D06">
            <w:pPr>
              <w:rPr>
                <w:rFonts w:asciiTheme="majorHAnsi" w:hAnsiTheme="majorHAnsi" w:cstheme="majorHAnsi"/>
                <w:sz w:val="22"/>
                <w:szCs w:val="22"/>
              </w:rPr>
            </w:pPr>
          </w:p>
        </w:tc>
      </w:tr>
      <w:tr w:rsidR="00C367EC" w:rsidRPr="005F7C97" w14:paraId="324812E9" w14:textId="77777777" w:rsidTr="00C367EC">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001B50E" w14:textId="09DA56E4" w:rsidR="00C367EC" w:rsidRPr="0074111E" w:rsidRDefault="00C367EC" w:rsidP="00CF0D06">
            <w:pPr>
              <w:rPr>
                <w:rFonts w:ascii="Calibri Light" w:hAnsi="Calibri Light"/>
                <w:b/>
                <w:sz w:val="22"/>
              </w:rPr>
            </w:pPr>
            <w:r w:rsidRPr="0074111E">
              <w:rPr>
                <w:rFonts w:ascii="Calibri Light" w:hAnsi="Calibri Light"/>
                <w:b/>
                <w:sz w:val="22"/>
              </w:rPr>
              <w:t>Desired</w:t>
            </w:r>
            <w:r w:rsidR="00FD49BF">
              <w:rPr>
                <w:rFonts w:ascii="Calibri Light" w:hAnsi="Calibri Light"/>
                <w:b/>
                <w:sz w:val="22"/>
              </w:rPr>
              <w:t xml:space="preserve"> </w:t>
            </w:r>
            <w:r w:rsidR="00D93D28">
              <w:rPr>
                <w:rFonts w:ascii="Calibri Light" w:hAnsi="Calibri Light"/>
                <w:b/>
                <w:sz w:val="22"/>
              </w:rPr>
              <w:t xml:space="preserve">Data - </w:t>
            </w:r>
            <w:r w:rsidR="00FD49BF">
              <w:rPr>
                <w:rFonts w:ascii="Calibri Light" w:hAnsi="Calibri Light"/>
                <w:b/>
                <w:sz w:val="22"/>
              </w:rPr>
              <w:t>Common</w:t>
            </w:r>
            <w:r w:rsidR="00B845FF">
              <w:rPr>
                <w:rFonts w:ascii="Calibri Light" w:hAnsi="Calibri Light"/>
                <w:b/>
                <w:sz w:val="22"/>
              </w:rPr>
              <w:t xml:space="preserve"> Variables* </w:t>
            </w:r>
          </w:p>
          <w:p w14:paraId="49315DDC" w14:textId="593972D6" w:rsidR="00C367EC" w:rsidRPr="000B7654" w:rsidRDefault="0025109A" w:rsidP="00CF0D06">
            <w:pPr>
              <w:rPr>
                <w:rFonts w:ascii="Calibri Light" w:hAnsi="Calibri Light"/>
                <w:i/>
                <w:sz w:val="22"/>
              </w:rPr>
            </w:pPr>
            <w:r w:rsidRPr="000B7654">
              <w:rPr>
                <w:rFonts w:ascii="Calibri Light" w:hAnsi="Calibri Light"/>
                <w:i/>
                <w:sz w:val="22"/>
              </w:rPr>
              <w:t>(Available from the CC)</w:t>
            </w:r>
          </w:p>
        </w:tc>
        <w:tc>
          <w:tcPr>
            <w:tcW w:w="4131" w:type="dxa"/>
            <w:tcBorders>
              <w:top w:val="single" w:sz="4" w:space="0" w:color="E7E6E6" w:themeColor="background2"/>
              <w:left w:val="single" w:sz="4" w:space="0" w:color="E7E6E6" w:themeColor="background2"/>
              <w:bottom w:val="single" w:sz="4" w:space="0" w:color="E7E6E6" w:themeColor="background2"/>
            </w:tcBorders>
          </w:tcPr>
          <w:p w14:paraId="05EAA6E7" w14:textId="41B723D0" w:rsidR="00C367EC" w:rsidRPr="00700246" w:rsidRDefault="00D156F0" w:rsidP="00700246">
            <w:pPr>
              <w:rPr>
                <w:rFonts w:asciiTheme="majorHAnsi" w:hAnsiTheme="majorHAnsi" w:cstheme="majorHAnsi"/>
                <w:sz w:val="22"/>
                <w:szCs w:val="22"/>
              </w:rPr>
            </w:pPr>
            <w:sdt>
              <w:sdtPr>
                <w:rPr>
                  <w:rFonts w:ascii="MS Gothic" w:eastAsia="MS Gothic" w:hAnsi="MS Gothic" w:cstheme="majorHAnsi"/>
                  <w:sz w:val="22"/>
                  <w:szCs w:val="22"/>
                </w:rPr>
                <w:id w:val="1110708460"/>
                <w14:checkbox>
                  <w14:checked w14:val="1"/>
                  <w14:checkedState w14:val="2612" w14:font="MS Gothic"/>
                  <w14:uncheckedState w14:val="2610" w14:font="MS Gothic"/>
                </w14:checkbox>
              </w:sdtPr>
              <w:sdtEndPr/>
              <w:sdtContent>
                <w:r w:rsidR="009D031C">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 xml:space="preserve">Demographics                               </w:t>
            </w:r>
          </w:p>
          <w:p w14:paraId="1611A790" w14:textId="6E84EC86" w:rsidR="00C367EC" w:rsidRPr="00700246" w:rsidRDefault="00D156F0" w:rsidP="00700246">
            <w:pPr>
              <w:rPr>
                <w:rFonts w:asciiTheme="majorHAnsi" w:hAnsiTheme="majorHAnsi" w:cstheme="majorHAnsi"/>
                <w:sz w:val="22"/>
                <w:szCs w:val="22"/>
              </w:rPr>
            </w:pPr>
            <w:sdt>
              <w:sdtPr>
                <w:rPr>
                  <w:rFonts w:asciiTheme="majorHAnsi" w:hAnsiTheme="majorHAnsi" w:cstheme="majorHAnsi"/>
                  <w:sz w:val="22"/>
                  <w:szCs w:val="22"/>
                </w:rPr>
                <w:id w:val="1450890140"/>
                <w14:checkbox>
                  <w14:checked w14:val="1"/>
                  <w14:checkedState w14:val="2612" w14:font="MS Gothic"/>
                  <w14:uncheckedState w14:val="2610" w14:font="MS Gothic"/>
                </w14:checkbox>
              </w:sdtPr>
              <w:sdtEndPr/>
              <w:sdtContent>
                <w:r w:rsidR="009D031C">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ICD</w:t>
            </w:r>
            <w:r w:rsidR="001F3540" w:rsidRPr="00700246">
              <w:rPr>
                <w:rFonts w:asciiTheme="majorHAnsi" w:hAnsiTheme="majorHAnsi" w:cstheme="majorHAnsi"/>
                <w:sz w:val="22"/>
                <w:szCs w:val="22"/>
              </w:rPr>
              <w:t>9/10</w:t>
            </w:r>
            <w:r w:rsidR="00C367EC" w:rsidRPr="00700246">
              <w:rPr>
                <w:rFonts w:asciiTheme="majorHAnsi" w:hAnsiTheme="majorHAnsi" w:cstheme="majorHAnsi"/>
                <w:sz w:val="22"/>
                <w:szCs w:val="22"/>
              </w:rPr>
              <w:t xml:space="preserve"> codes</w:t>
            </w:r>
          </w:p>
          <w:p w14:paraId="3E560944" w14:textId="35AA1B95" w:rsidR="00C367EC" w:rsidRPr="00700246" w:rsidRDefault="00D156F0" w:rsidP="00700246">
            <w:pPr>
              <w:rPr>
                <w:rFonts w:asciiTheme="majorHAnsi" w:hAnsiTheme="majorHAnsi" w:cstheme="majorHAnsi"/>
                <w:sz w:val="22"/>
                <w:szCs w:val="22"/>
              </w:rPr>
            </w:pPr>
            <w:sdt>
              <w:sdtPr>
                <w:rPr>
                  <w:rFonts w:asciiTheme="majorHAnsi" w:hAnsiTheme="majorHAnsi" w:cstheme="majorHAnsi"/>
                  <w:sz w:val="22"/>
                  <w:szCs w:val="22"/>
                </w:rPr>
                <w:id w:val="-580603195"/>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CPT codes</w:t>
            </w:r>
          </w:p>
          <w:p w14:paraId="05AE5A43" w14:textId="0D9AF29A" w:rsidR="00C367EC" w:rsidRPr="00700246" w:rsidRDefault="00D156F0" w:rsidP="00700246">
            <w:pPr>
              <w:rPr>
                <w:rFonts w:asciiTheme="majorHAnsi" w:hAnsiTheme="majorHAnsi" w:cstheme="majorHAnsi"/>
                <w:sz w:val="22"/>
                <w:szCs w:val="22"/>
              </w:rPr>
            </w:pPr>
            <w:sdt>
              <w:sdtPr>
                <w:rPr>
                  <w:rFonts w:asciiTheme="majorHAnsi" w:hAnsiTheme="majorHAnsi" w:cstheme="majorHAnsi"/>
                  <w:sz w:val="22"/>
                  <w:szCs w:val="22"/>
                </w:rPr>
                <w:id w:val="-162162049"/>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proofErr w:type="spellStart"/>
            <w:r w:rsidR="00C367EC" w:rsidRPr="00700246">
              <w:rPr>
                <w:rFonts w:asciiTheme="majorHAnsi" w:hAnsiTheme="majorHAnsi" w:cstheme="majorHAnsi"/>
                <w:sz w:val="22"/>
                <w:szCs w:val="22"/>
              </w:rPr>
              <w:t>Phecodes</w:t>
            </w:r>
            <w:proofErr w:type="spellEnd"/>
          </w:p>
          <w:p w14:paraId="3A9ACBE3" w14:textId="009878D2" w:rsidR="00B845FF" w:rsidRPr="00700246" w:rsidRDefault="00D156F0" w:rsidP="00700246">
            <w:pPr>
              <w:rPr>
                <w:rFonts w:asciiTheme="majorHAnsi" w:hAnsiTheme="majorHAnsi" w:cstheme="majorHAnsi"/>
                <w:sz w:val="22"/>
                <w:szCs w:val="22"/>
              </w:rPr>
            </w:pPr>
            <w:sdt>
              <w:sdtPr>
                <w:rPr>
                  <w:rFonts w:asciiTheme="majorHAnsi" w:hAnsiTheme="majorHAnsi" w:cstheme="majorHAnsi"/>
                  <w:sz w:val="22"/>
                  <w:szCs w:val="22"/>
                </w:rPr>
                <w:id w:val="-737469186"/>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BMI</w:t>
            </w:r>
          </w:p>
        </w:tc>
        <w:tc>
          <w:tcPr>
            <w:tcW w:w="4132" w:type="dxa"/>
          </w:tcPr>
          <w:p w14:paraId="2574C661" w14:textId="48C71127" w:rsidR="00C367EC" w:rsidRPr="00700246" w:rsidRDefault="00D156F0" w:rsidP="00700246">
            <w:pPr>
              <w:rPr>
                <w:rFonts w:asciiTheme="majorHAnsi" w:hAnsiTheme="majorHAnsi" w:cstheme="majorHAnsi"/>
                <w:sz w:val="22"/>
                <w:szCs w:val="22"/>
              </w:rPr>
            </w:pPr>
            <w:sdt>
              <w:sdtPr>
                <w:rPr>
                  <w:rFonts w:asciiTheme="majorHAnsi" w:hAnsiTheme="majorHAnsi" w:cstheme="majorHAnsi"/>
                  <w:sz w:val="22"/>
                  <w:szCs w:val="22"/>
                </w:rPr>
                <w:id w:val="-1498410307"/>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8B0CE2" w:rsidRPr="00700246">
              <w:rPr>
                <w:rFonts w:asciiTheme="majorHAnsi" w:hAnsiTheme="majorHAnsi" w:cstheme="majorHAnsi"/>
                <w:sz w:val="22"/>
                <w:szCs w:val="22"/>
              </w:rPr>
              <w:t>Common Variable</w:t>
            </w:r>
            <w:r w:rsidR="00702039" w:rsidRPr="00700246">
              <w:rPr>
                <w:rFonts w:asciiTheme="majorHAnsi" w:hAnsiTheme="majorHAnsi" w:cstheme="majorHAnsi"/>
                <w:sz w:val="22"/>
                <w:szCs w:val="22"/>
              </w:rPr>
              <w:t xml:space="preserve"> </w:t>
            </w:r>
            <w:r w:rsidR="00C367EC" w:rsidRPr="00700246">
              <w:rPr>
                <w:rFonts w:asciiTheme="majorHAnsi" w:hAnsiTheme="majorHAnsi" w:cstheme="majorHAnsi"/>
                <w:sz w:val="22"/>
                <w:szCs w:val="22"/>
              </w:rPr>
              <w:t>Labs</w:t>
            </w:r>
          </w:p>
          <w:p w14:paraId="0BEB2E50" w14:textId="2889A1A4" w:rsidR="00C367EC" w:rsidRPr="00700246" w:rsidRDefault="00D156F0" w:rsidP="00700246">
            <w:pPr>
              <w:rPr>
                <w:rFonts w:asciiTheme="majorHAnsi" w:hAnsiTheme="majorHAnsi" w:cstheme="majorHAnsi"/>
                <w:sz w:val="22"/>
                <w:szCs w:val="22"/>
              </w:rPr>
            </w:pPr>
            <w:sdt>
              <w:sdtPr>
                <w:rPr>
                  <w:rFonts w:asciiTheme="majorHAnsi" w:hAnsiTheme="majorHAnsi" w:cstheme="majorHAnsi"/>
                  <w:sz w:val="22"/>
                  <w:szCs w:val="22"/>
                </w:rPr>
                <w:id w:val="-1447615421"/>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702039" w:rsidRPr="00700246">
              <w:rPr>
                <w:rFonts w:asciiTheme="majorHAnsi" w:hAnsiTheme="majorHAnsi" w:cstheme="majorHAnsi"/>
                <w:sz w:val="22"/>
                <w:szCs w:val="22"/>
              </w:rPr>
              <w:t>Common Variable Meds</w:t>
            </w:r>
          </w:p>
          <w:p w14:paraId="585C79F2" w14:textId="37C65CE3" w:rsidR="00C367EC" w:rsidRPr="00700246" w:rsidRDefault="00D156F0" w:rsidP="00700246">
            <w:pPr>
              <w:rPr>
                <w:rFonts w:asciiTheme="majorHAnsi" w:hAnsiTheme="majorHAnsi" w:cstheme="majorHAnsi"/>
                <w:sz w:val="22"/>
                <w:szCs w:val="22"/>
              </w:rPr>
            </w:pPr>
            <w:sdt>
              <w:sdtPr>
                <w:rPr>
                  <w:rFonts w:asciiTheme="majorHAnsi" w:hAnsiTheme="majorHAnsi" w:cstheme="majorHAnsi"/>
                  <w:sz w:val="22"/>
                  <w:szCs w:val="22"/>
                </w:rPr>
                <w:id w:val="-2068486958"/>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B845FF" w:rsidRPr="00700246">
              <w:rPr>
                <w:rFonts w:asciiTheme="majorHAnsi" w:hAnsiTheme="majorHAnsi" w:cstheme="majorHAnsi"/>
                <w:sz w:val="22"/>
                <w:szCs w:val="22"/>
              </w:rPr>
              <w:t xml:space="preserve">Other: </w:t>
            </w:r>
            <w:r w:rsidR="00C367EC" w:rsidRPr="00700246">
              <w:rPr>
                <w:rFonts w:asciiTheme="majorHAnsi" w:hAnsiTheme="majorHAnsi" w:cstheme="majorHAnsi"/>
                <w:sz w:val="22"/>
                <w:szCs w:val="22"/>
              </w:rPr>
              <w:t>Case/Control status on Phase I and Phase II phenotypes</w:t>
            </w:r>
          </w:p>
          <w:p w14:paraId="6EBF0C4F" w14:textId="7F23A137" w:rsidR="00C367EC" w:rsidRPr="009D031C" w:rsidRDefault="009D031C" w:rsidP="00B845FF">
            <w:pPr>
              <w:pStyle w:val="ListParagraph"/>
              <w:rPr>
                <w:rFonts w:asciiTheme="majorHAnsi" w:hAnsiTheme="majorHAnsi" w:cstheme="majorHAnsi"/>
                <w:b/>
                <w:sz w:val="22"/>
                <w:szCs w:val="22"/>
              </w:rPr>
            </w:pPr>
            <w:r w:rsidRPr="009D031C">
              <w:rPr>
                <w:rFonts w:asciiTheme="majorHAnsi" w:hAnsiTheme="majorHAnsi" w:cstheme="majorHAnsi"/>
                <w:b/>
                <w:sz w:val="22"/>
                <w:szCs w:val="22"/>
              </w:rPr>
              <w:t xml:space="preserve">Known blood </w:t>
            </w:r>
            <w:proofErr w:type="spellStart"/>
            <w:r w:rsidRPr="009D031C">
              <w:rPr>
                <w:rFonts w:asciiTheme="majorHAnsi" w:hAnsiTheme="majorHAnsi" w:cstheme="majorHAnsi"/>
                <w:b/>
                <w:sz w:val="22"/>
                <w:szCs w:val="22"/>
              </w:rPr>
              <w:t>dysplasias</w:t>
            </w:r>
            <w:proofErr w:type="spellEnd"/>
          </w:p>
        </w:tc>
      </w:tr>
      <w:tr w:rsidR="0025109A" w:rsidRPr="005F7C97" w14:paraId="12AAA7B2" w14:textId="77777777" w:rsidTr="002922CA">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C0C0EEA" w14:textId="13354544" w:rsidR="0025109A" w:rsidRPr="0074111E" w:rsidRDefault="003F367E" w:rsidP="00CF0D06">
            <w:pPr>
              <w:rPr>
                <w:rFonts w:ascii="Calibri Light" w:hAnsi="Calibri Light"/>
                <w:b/>
                <w:sz w:val="22"/>
              </w:rPr>
            </w:pPr>
            <w:r>
              <w:rPr>
                <w:rFonts w:ascii="Calibri Light" w:hAnsi="Calibri Light"/>
                <w:b/>
                <w:sz w:val="22"/>
              </w:rPr>
              <w:t xml:space="preserve">Other Desired </w:t>
            </w:r>
            <w:r w:rsidR="00D93D28">
              <w:rPr>
                <w:rFonts w:ascii="Calibri Light" w:hAnsi="Calibri Light"/>
                <w:b/>
                <w:sz w:val="22"/>
              </w:rPr>
              <w:t xml:space="preserve">Data </w:t>
            </w:r>
            <w:r w:rsidR="00D93D28" w:rsidRPr="00A726E3">
              <w:rPr>
                <w:rFonts w:ascii="Calibri Light" w:hAnsi="Calibri Light"/>
                <w:b/>
                <w:i/>
                <w:sz w:val="22"/>
              </w:rPr>
              <w:t>(Available from participating sites)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1DCE786" w14:textId="31E0FD93" w:rsidR="0025109A" w:rsidRPr="000B7654" w:rsidRDefault="0025109A" w:rsidP="000B7654">
            <w:pPr>
              <w:rPr>
                <w:rFonts w:asciiTheme="majorHAnsi" w:hAnsiTheme="majorHAnsi" w:cstheme="majorHAnsi"/>
                <w:i/>
                <w:sz w:val="22"/>
                <w:szCs w:val="22"/>
              </w:rPr>
            </w:pPr>
            <w:r w:rsidRPr="000B7654">
              <w:rPr>
                <w:rFonts w:asciiTheme="majorHAnsi" w:hAnsiTheme="majorHAnsi" w:cstheme="majorHAnsi"/>
                <w:i/>
                <w:sz w:val="22"/>
                <w:szCs w:val="22"/>
              </w:rPr>
              <w:t xml:space="preserve">Please specifically list out any </w:t>
            </w:r>
            <w:r w:rsidR="00D93D28">
              <w:rPr>
                <w:rFonts w:asciiTheme="majorHAnsi" w:hAnsiTheme="majorHAnsi" w:cstheme="majorHAnsi"/>
                <w:i/>
                <w:sz w:val="22"/>
                <w:szCs w:val="22"/>
              </w:rPr>
              <w:t>data elements</w:t>
            </w:r>
            <w:r w:rsidR="00D93D28" w:rsidRPr="000B7654">
              <w:rPr>
                <w:rFonts w:asciiTheme="majorHAnsi" w:hAnsiTheme="majorHAnsi" w:cstheme="majorHAnsi"/>
                <w:i/>
                <w:sz w:val="22"/>
                <w:szCs w:val="22"/>
              </w:rPr>
              <w:t xml:space="preserve"> </w:t>
            </w:r>
            <w:r w:rsidRPr="000B7654">
              <w:rPr>
                <w:rFonts w:asciiTheme="majorHAnsi" w:hAnsiTheme="majorHAnsi" w:cstheme="majorHAnsi"/>
                <w:i/>
                <w:sz w:val="22"/>
                <w:szCs w:val="22"/>
              </w:rPr>
              <w:t xml:space="preserve">that </w:t>
            </w:r>
            <w:r w:rsidR="00D93D28">
              <w:rPr>
                <w:rFonts w:asciiTheme="majorHAnsi" w:hAnsiTheme="majorHAnsi" w:cstheme="majorHAnsi"/>
                <w:i/>
                <w:sz w:val="22"/>
                <w:szCs w:val="22"/>
              </w:rPr>
              <w:t xml:space="preserve">participating sites would collect or extract from clinical or other sources for this project </w:t>
            </w:r>
            <w:r w:rsidRPr="000B7654">
              <w:rPr>
                <w:rFonts w:asciiTheme="majorHAnsi" w:hAnsiTheme="majorHAnsi" w:cstheme="majorHAnsi"/>
                <w:i/>
                <w:sz w:val="22"/>
                <w:szCs w:val="22"/>
              </w:rPr>
              <w:t xml:space="preserve">(i.e. not common variables above) </w:t>
            </w:r>
          </w:p>
        </w:tc>
      </w:tr>
      <w:tr w:rsidR="0093273D" w:rsidRPr="005F7C97" w14:paraId="1FFB524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20A30D1" w14:textId="272B9566" w:rsidR="0093273D" w:rsidRPr="0074111E" w:rsidRDefault="0093273D">
            <w:pPr>
              <w:rPr>
                <w:rFonts w:ascii="Calibri Light" w:hAnsi="Calibri Light"/>
                <w:b/>
                <w:sz w:val="22"/>
              </w:rPr>
            </w:pPr>
            <w:r w:rsidRPr="0074111E">
              <w:rPr>
                <w:rFonts w:ascii="Calibri Light" w:hAnsi="Calibri Light"/>
                <w:b/>
                <w:sz w:val="22"/>
              </w:rPr>
              <w:t xml:space="preserve">Desired </w:t>
            </w:r>
            <w:r w:rsidR="003F367E">
              <w:rPr>
                <w:rFonts w:ascii="Calibri Light" w:hAnsi="Calibri Light"/>
                <w:b/>
                <w:sz w:val="22"/>
              </w:rPr>
              <w:t xml:space="preserve">Genetic </w:t>
            </w:r>
            <w:r w:rsidR="00900D3C">
              <w:rPr>
                <w:rFonts w:ascii="Calibri Light" w:hAnsi="Calibri Light"/>
                <w:b/>
                <w:sz w:val="22"/>
              </w:rPr>
              <w:t>D</w:t>
            </w:r>
            <w:r w:rsidRPr="0074111E">
              <w:rPr>
                <w:rFonts w:ascii="Calibri Light" w:hAnsi="Calibri Light"/>
                <w:b/>
                <w:sz w:val="22"/>
              </w:rPr>
              <w:t>ata</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BFF6FEF" w14:textId="6B8812D7" w:rsidR="0093273D" w:rsidRPr="00700246" w:rsidRDefault="00D156F0" w:rsidP="00700246">
            <w:pPr>
              <w:rPr>
                <w:rFonts w:asciiTheme="majorHAnsi" w:hAnsiTheme="majorHAnsi" w:cstheme="majorHAnsi"/>
                <w:sz w:val="22"/>
                <w:szCs w:val="22"/>
              </w:rPr>
            </w:pPr>
            <w:sdt>
              <w:sdtPr>
                <w:rPr>
                  <w:rFonts w:asciiTheme="majorHAnsi" w:hAnsiTheme="majorHAnsi" w:cstheme="majorHAnsi"/>
                  <w:sz w:val="22"/>
                  <w:szCs w:val="22"/>
                </w:rPr>
                <w:id w:val="1201823746"/>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 I-III Merged set (HRC imputed, GWAS)</w:t>
            </w:r>
          </w:p>
          <w:p w14:paraId="0175EB89" w14:textId="3D922147" w:rsidR="00376326" w:rsidRPr="00700246" w:rsidRDefault="00D156F0" w:rsidP="00700246">
            <w:pPr>
              <w:rPr>
                <w:rFonts w:asciiTheme="majorHAnsi" w:hAnsiTheme="majorHAnsi" w:cstheme="majorHAnsi"/>
                <w:sz w:val="22"/>
                <w:szCs w:val="22"/>
              </w:rPr>
            </w:pPr>
            <w:sdt>
              <w:sdtPr>
                <w:rPr>
                  <w:rFonts w:asciiTheme="majorHAnsi" w:hAnsiTheme="majorHAnsi" w:cstheme="majorHAnsi"/>
                  <w:sz w:val="22"/>
                  <w:szCs w:val="22"/>
                </w:rPr>
                <w:id w:val="791946715"/>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A14096" w:rsidRPr="00700246">
              <w:rPr>
                <w:rFonts w:asciiTheme="majorHAnsi" w:hAnsiTheme="majorHAnsi" w:cstheme="majorHAnsi"/>
                <w:sz w:val="22"/>
                <w:szCs w:val="22"/>
              </w:rPr>
              <w:t xml:space="preserve">eMERGE PGx/PGRNseq data set </w:t>
            </w:r>
          </w:p>
          <w:p w14:paraId="23D993BB" w14:textId="26479EE0" w:rsidR="00376326" w:rsidRPr="00700246" w:rsidRDefault="00D156F0" w:rsidP="00700246">
            <w:pPr>
              <w:rPr>
                <w:rFonts w:asciiTheme="majorHAnsi" w:hAnsiTheme="majorHAnsi" w:cstheme="majorHAnsi"/>
                <w:sz w:val="22"/>
                <w:szCs w:val="22"/>
              </w:rPr>
            </w:pPr>
            <w:sdt>
              <w:sdtPr>
                <w:rPr>
                  <w:rFonts w:asciiTheme="majorHAnsi" w:hAnsiTheme="majorHAnsi" w:cstheme="majorHAnsi"/>
                  <w:sz w:val="22"/>
                  <w:szCs w:val="22"/>
                </w:rPr>
                <w:id w:val="993524210"/>
                <w14:checkbox>
                  <w14:checked w14:val="1"/>
                  <w14:checkedState w14:val="2612" w14:font="MS Gothic"/>
                  <w14:uncheckedState w14:val="2610" w14:font="MS Gothic"/>
                </w14:checkbox>
              </w:sdtPr>
              <w:sdtEndPr/>
              <w:sdtContent>
                <w:r w:rsidR="00B46491">
                  <w:rPr>
                    <w:rFonts w:ascii="MS Gothic" w:eastAsia="MS Gothic" w:hAnsi="MS Gothic" w:cstheme="majorHAnsi" w:hint="eastAsia"/>
                    <w:sz w:val="22"/>
                    <w:szCs w:val="22"/>
                  </w:rPr>
                  <w:t>☒</w:t>
                </w:r>
              </w:sdtContent>
            </w:sdt>
            <w:proofErr w:type="spellStart"/>
            <w:r w:rsidR="00376326" w:rsidRPr="00700246">
              <w:rPr>
                <w:rFonts w:asciiTheme="majorHAnsi" w:hAnsiTheme="majorHAnsi" w:cstheme="majorHAnsi"/>
                <w:sz w:val="22"/>
                <w:szCs w:val="22"/>
              </w:rPr>
              <w:t>eMERGEseq</w:t>
            </w:r>
            <w:proofErr w:type="spellEnd"/>
            <w:r w:rsidR="00376326" w:rsidRPr="00700246">
              <w:rPr>
                <w:rFonts w:asciiTheme="majorHAnsi" w:hAnsiTheme="majorHAnsi" w:cstheme="majorHAnsi"/>
                <w:sz w:val="22"/>
                <w:szCs w:val="22"/>
              </w:rPr>
              <w:t xml:space="preserve"> data set (Phase III)</w:t>
            </w:r>
          </w:p>
          <w:p w14:paraId="6D051FCF" w14:textId="5B52B32F" w:rsidR="00376326" w:rsidRPr="00700246" w:rsidRDefault="00D156F0" w:rsidP="00700246">
            <w:pPr>
              <w:rPr>
                <w:rFonts w:asciiTheme="majorHAnsi" w:hAnsiTheme="majorHAnsi" w:cstheme="majorHAnsi"/>
                <w:sz w:val="22"/>
                <w:szCs w:val="22"/>
              </w:rPr>
            </w:pPr>
            <w:sdt>
              <w:sdtPr>
                <w:rPr>
                  <w:rFonts w:asciiTheme="majorHAnsi" w:hAnsiTheme="majorHAnsi" w:cstheme="majorHAnsi"/>
                  <w:sz w:val="22"/>
                  <w:szCs w:val="22"/>
                </w:rPr>
                <w:id w:val="-990407159"/>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 Wh</w:t>
            </w:r>
            <w:r w:rsidR="0025109A" w:rsidRPr="00700246">
              <w:rPr>
                <w:rFonts w:asciiTheme="majorHAnsi" w:hAnsiTheme="majorHAnsi" w:cstheme="majorHAnsi"/>
                <w:sz w:val="22"/>
                <w:szCs w:val="22"/>
              </w:rPr>
              <w:t>o</w:t>
            </w:r>
            <w:r w:rsidR="00376326" w:rsidRPr="00700246">
              <w:rPr>
                <w:rFonts w:asciiTheme="majorHAnsi" w:hAnsiTheme="majorHAnsi" w:cstheme="majorHAnsi"/>
                <w:sz w:val="22"/>
                <w:szCs w:val="22"/>
              </w:rPr>
              <w:t>le Genome sequencing data set</w:t>
            </w:r>
          </w:p>
          <w:p w14:paraId="78A23A59" w14:textId="2BEA73FA" w:rsidR="00376326" w:rsidRPr="00700246" w:rsidRDefault="00D156F0" w:rsidP="00700246">
            <w:pPr>
              <w:rPr>
                <w:rFonts w:asciiTheme="majorHAnsi" w:hAnsiTheme="majorHAnsi" w:cstheme="majorHAnsi"/>
                <w:sz w:val="22"/>
                <w:szCs w:val="22"/>
              </w:rPr>
            </w:pPr>
            <w:sdt>
              <w:sdtPr>
                <w:rPr>
                  <w:rFonts w:asciiTheme="majorHAnsi" w:hAnsiTheme="majorHAnsi" w:cstheme="majorHAnsi"/>
                  <w:sz w:val="22"/>
                  <w:szCs w:val="22"/>
                </w:rPr>
                <w:id w:val="-1846999439"/>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 Exome chip data set</w:t>
            </w:r>
          </w:p>
          <w:p w14:paraId="4C7B91CA" w14:textId="066F231B" w:rsidR="00376326" w:rsidRPr="00700246" w:rsidRDefault="00D156F0" w:rsidP="00700246">
            <w:pPr>
              <w:rPr>
                <w:rFonts w:asciiTheme="majorHAnsi" w:hAnsiTheme="majorHAnsi" w:cstheme="majorHAnsi"/>
                <w:sz w:val="22"/>
                <w:szCs w:val="22"/>
              </w:rPr>
            </w:pPr>
            <w:sdt>
              <w:sdtPr>
                <w:rPr>
                  <w:rFonts w:asciiTheme="majorHAnsi" w:hAnsiTheme="majorHAnsi" w:cstheme="majorHAnsi"/>
                  <w:sz w:val="22"/>
                  <w:szCs w:val="22"/>
                </w:rPr>
                <w:id w:val="422541775"/>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 Whole Exome sequencing data set</w:t>
            </w:r>
          </w:p>
          <w:p w14:paraId="1BDAB407" w14:textId="77777777" w:rsidR="009D031C" w:rsidRDefault="00D156F0" w:rsidP="009D031C">
            <w:sdt>
              <w:sdtPr>
                <w:rPr>
                  <w:rFonts w:asciiTheme="majorHAnsi" w:hAnsiTheme="majorHAnsi" w:cstheme="majorHAnsi"/>
                  <w:sz w:val="22"/>
                  <w:szCs w:val="22"/>
                </w:rPr>
                <w:id w:val="-603959673"/>
                <w14:checkbox>
                  <w14:checked w14:val="1"/>
                  <w14:checkedState w14:val="2612" w14:font="MS Gothic"/>
                  <w14:uncheckedState w14:val="2610" w14:font="MS Gothic"/>
                </w14:checkbox>
              </w:sdtPr>
              <w:sdtEndPr/>
              <w:sdtContent>
                <w:r w:rsidR="009D031C">
                  <w:rPr>
                    <w:rFonts w:ascii="MS Gothic" w:eastAsia="MS Gothic" w:hAnsi="MS Gothic" w:cstheme="majorHAnsi" w:hint="eastAsia"/>
                    <w:sz w:val="22"/>
                    <w:szCs w:val="22"/>
                  </w:rPr>
                  <w:t>☒</w:t>
                </w:r>
              </w:sdtContent>
            </w:sdt>
            <w:r w:rsidR="00571D40" w:rsidRPr="00700246">
              <w:rPr>
                <w:rFonts w:asciiTheme="majorHAnsi" w:hAnsiTheme="majorHAnsi" w:cstheme="majorHAnsi"/>
                <w:sz w:val="22"/>
                <w:szCs w:val="22"/>
              </w:rPr>
              <w:t>Other (not listed above):</w:t>
            </w:r>
            <w:r w:rsidR="009D031C">
              <w:t xml:space="preserve"> </w:t>
            </w:r>
          </w:p>
          <w:p w14:paraId="6D75A3EB" w14:textId="12888ECB" w:rsidR="009D031C" w:rsidRPr="009D031C" w:rsidRDefault="009D031C" w:rsidP="009D031C">
            <w:pPr>
              <w:rPr>
                <w:rFonts w:asciiTheme="majorHAnsi" w:hAnsiTheme="majorHAnsi" w:cstheme="majorHAnsi"/>
                <w:sz w:val="22"/>
                <w:szCs w:val="22"/>
              </w:rPr>
            </w:pPr>
            <w:r w:rsidRPr="009D031C">
              <w:rPr>
                <w:rFonts w:asciiTheme="majorHAnsi" w:hAnsiTheme="majorHAnsi" w:cstheme="majorHAnsi"/>
                <w:sz w:val="22"/>
                <w:szCs w:val="22"/>
              </w:rPr>
              <w:t>1.</w:t>
            </w:r>
            <w:r w:rsidRPr="009D031C">
              <w:rPr>
                <w:rFonts w:asciiTheme="majorHAnsi" w:hAnsiTheme="majorHAnsi" w:cstheme="majorHAnsi"/>
                <w:sz w:val="22"/>
                <w:szCs w:val="22"/>
              </w:rPr>
              <w:tab/>
              <w:t xml:space="preserve">Read depth sequencing data of all samples sequenced during the </w:t>
            </w:r>
            <w:proofErr w:type="spellStart"/>
            <w:r w:rsidRPr="009D031C">
              <w:rPr>
                <w:rFonts w:asciiTheme="majorHAnsi" w:hAnsiTheme="majorHAnsi" w:cstheme="majorHAnsi"/>
                <w:sz w:val="22"/>
                <w:szCs w:val="22"/>
              </w:rPr>
              <w:t>eMERGE</w:t>
            </w:r>
            <w:proofErr w:type="spellEnd"/>
            <w:r w:rsidRPr="009D031C">
              <w:rPr>
                <w:rFonts w:asciiTheme="majorHAnsi" w:hAnsiTheme="majorHAnsi" w:cstheme="majorHAnsi"/>
                <w:sz w:val="22"/>
                <w:szCs w:val="22"/>
              </w:rPr>
              <w:t xml:space="preserve"> project. </w:t>
            </w:r>
          </w:p>
          <w:p w14:paraId="02A57161" w14:textId="551E58C5" w:rsidR="00571D40" w:rsidRPr="00700246" w:rsidRDefault="009D031C" w:rsidP="009D031C">
            <w:pPr>
              <w:rPr>
                <w:rFonts w:asciiTheme="majorHAnsi" w:hAnsiTheme="majorHAnsi" w:cstheme="majorHAnsi"/>
                <w:sz w:val="22"/>
                <w:szCs w:val="22"/>
              </w:rPr>
            </w:pPr>
            <w:r w:rsidRPr="009D031C">
              <w:rPr>
                <w:rFonts w:asciiTheme="majorHAnsi" w:hAnsiTheme="majorHAnsi" w:cstheme="majorHAnsi"/>
                <w:sz w:val="22"/>
                <w:szCs w:val="22"/>
              </w:rPr>
              <w:t>2.</w:t>
            </w:r>
            <w:r w:rsidRPr="009D031C">
              <w:rPr>
                <w:rFonts w:asciiTheme="majorHAnsi" w:hAnsiTheme="majorHAnsi" w:cstheme="majorHAnsi"/>
                <w:sz w:val="22"/>
                <w:szCs w:val="22"/>
              </w:rPr>
              <w:tab/>
              <w:t xml:space="preserve">Read depth sequencing data from the </w:t>
            </w:r>
            <w:proofErr w:type="spellStart"/>
            <w:r w:rsidRPr="009D031C">
              <w:rPr>
                <w:rFonts w:asciiTheme="majorHAnsi" w:hAnsiTheme="majorHAnsi" w:cstheme="majorHAnsi"/>
                <w:sz w:val="22"/>
                <w:szCs w:val="22"/>
              </w:rPr>
              <w:t>MyCode</w:t>
            </w:r>
            <w:proofErr w:type="spellEnd"/>
            <w:r w:rsidRPr="009D031C">
              <w:rPr>
                <w:rFonts w:asciiTheme="majorHAnsi" w:hAnsiTheme="majorHAnsi" w:cstheme="majorHAnsi"/>
                <w:sz w:val="22"/>
                <w:szCs w:val="22"/>
              </w:rPr>
              <w:t xml:space="preserve"> Samples.</w:t>
            </w:r>
          </w:p>
        </w:tc>
      </w:tr>
      <w:tr w:rsidR="0063131E" w:rsidRPr="005F7C97" w14:paraId="214903AA"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12346B" w14:textId="2D0AED8F" w:rsidR="0063131E" w:rsidRPr="0074111E" w:rsidRDefault="0063131E" w:rsidP="00CF0D06">
            <w:pPr>
              <w:rPr>
                <w:rFonts w:ascii="Calibri Light" w:hAnsi="Calibri Light"/>
                <w:b/>
                <w:sz w:val="22"/>
              </w:rPr>
            </w:pPr>
            <w:r>
              <w:rPr>
                <w:rFonts w:ascii="Calibri Light" w:hAnsi="Calibri Light"/>
                <w:b/>
                <w:sz w:val="22"/>
              </w:rPr>
              <w:lastRenderedPageBreak/>
              <w:t>Does project pertain to an existing eMERGE Phenotype</w:t>
            </w:r>
            <w:r w:rsidR="00595E27">
              <w:rPr>
                <w:rFonts w:ascii="Calibri Light" w:hAnsi="Calibri Light"/>
                <w:b/>
                <w:sz w:val="22"/>
              </w:rPr>
              <w: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DC2A592" w14:textId="4382899F" w:rsidR="0063131E" w:rsidRPr="00700246" w:rsidRDefault="00D156F0" w:rsidP="00700246">
            <w:pPr>
              <w:rPr>
                <w:rFonts w:asciiTheme="majorHAnsi" w:hAnsiTheme="majorHAnsi" w:cstheme="majorHAnsi"/>
                <w:sz w:val="22"/>
                <w:szCs w:val="22"/>
              </w:rPr>
            </w:pPr>
            <w:sdt>
              <w:sdtPr>
                <w:rPr>
                  <w:rFonts w:asciiTheme="majorHAnsi" w:hAnsiTheme="majorHAnsi" w:cstheme="majorHAnsi"/>
                  <w:sz w:val="22"/>
                  <w:szCs w:val="22"/>
                </w:rPr>
                <w:id w:val="77872839"/>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63131E" w:rsidRPr="00700246">
              <w:rPr>
                <w:rFonts w:asciiTheme="majorHAnsi" w:hAnsiTheme="majorHAnsi" w:cstheme="majorHAnsi"/>
                <w:sz w:val="22"/>
                <w:szCs w:val="22"/>
              </w:rPr>
              <w:t xml:space="preserve">Yes, if so please list                               </w:t>
            </w:r>
          </w:p>
          <w:p w14:paraId="2C71B567" w14:textId="1A784D61" w:rsidR="0063131E" w:rsidRPr="00700246" w:rsidRDefault="00D156F0" w:rsidP="00700246">
            <w:pPr>
              <w:rPr>
                <w:rFonts w:asciiTheme="majorHAnsi" w:hAnsiTheme="majorHAnsi" w:cstheme="majorHAnsi"/>
                <w:sz w:val="22"/>
                <w:szCs w:val="22"/>
              </w:rPr>
            </w:pPr>
            <w:sdt>
              <w:sdtPr>
                <w:rPr>
                  <w:rFonts w:asciiTheme="majorHAnsi" w:hAnsiTheme="majorHAnsi" w:cstheme="majorHAnsi"/>
                  <w:sz w:val="22"/>
                  <w:szCs w:val="22"/>
                </w:rPr>
                <w:id w:val="-2005274778"/>
                <w14:checkbox>
                  <w14:checked w14:val="1"/>
                  <w14:checkedState w14:val="2612" w14:font="MS Gothic"/>
                  <w14:uncheckedState w14:val="2610" w14:font="MS Gothic"/>
                </w14:checkbox>
              </w:sdtPr>
              <w:sdtEndPr/>
              <w:sdtContent>
                <w:r w:rsidR="009D031C">
                  <w:rPr>
                    <w:rFonts w:ascii="MS Gothic" w:eastAsia="MS Gothic" w:hAnsi="MS Gothic" w:cstheme="majorHAnsi" w:hint="eastAsia"/>
                    <w:sz w:val="22"/>
                    <w:szCs w:val="22"/>
                  </w:rPr>
                  <w:t>☒</w:t>
                </w:r>
              </w:sdtContent>
            </w:sdt>
            <w:r w:rsidR="0063131E" w:rsidRPr="00700246">
              <w:rPr>
                <w:rFonts w:asciiTheme="majorHAnsi" w:hAnsiTheme="majorHAnsi" w:cstheme="majorHAnsi"/>
                <w:sz w:val="22"/>
                <w:szCs w:val="22"/>
              </w:rPr>
              <w:t>No</w:t>
            </w:r>
          </w:p>
        </w:tc>
      </w:tr>
      <w:tr w:rsidR="0093273D" w:rsidRPr="005F7C97" w14:paraId="4691910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078F746A" w14:textId="77777777" w:rsidR="0093273D" w:rsidRPr="0074111E" w:rsidRDefault="0093273D" w:rsidP="00CF0D06">
            <w:pPr>
              <w:rPr>
                <w:rFonts w:ascii="Calibri Light" w:hAnsi="Calibri Light"/>
                <w:b/>
                <w:sz w:val="22"/>
              </w:rPr>
            </w:pPr>
            <w:r w:rsidRPr="0074111E">
              <w:rPr>
                <w:rFonts w:ascii="Calibri Light" w:hAnsi="Calibri Light"/>
                <w:b/>
                <w:sz w:val="22"/>
              </w:rPr>
              <w:t>Planned Statistical Analyses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571C719" w14:textId="77777777" w:rsidR="0093273D" w:rsidRPr="008673B8" w:rsidRDefault="0093273D" w:rsidP="00CF0D06">
            <w:pPr>
              <w:rPr>
                <w:rFonts w:asciiTheme="majorHAnsi" w:hAnsiTheme="majorHAnsi" w:cstheme="majorHAnsi"/>
                <w:sz w:val="22"/>
                <w:szCs w:val="22"/>
              </w:rPr>
            </w:pPr>
          </w:p>
          <w:p w14:paraId="455F6E0C" w14:textId="77777777" w:rsidR="009D031C" w:rsidRPr="009D031C" w:rsidRDefault="009D031C" w:rsidP="009D031C">
            <w:pPr>
              <w:rPr>
                <w:rFonts w:asciiTheme="majorHAnsi" w:hAnsiTheme="majorHAnsi" w:cstheme="majorHAnsi"/>
                <w:sz w:val="22"/>
                <w:szCs w:val="22"/>
              </w:rPr>
            </w:pPr>
            <w:r w:rsidRPr="009D031C">
              <w:rPr>
                <w:rFonts w:asciiTheme="majorHAnsi" w:hAnsiTheme="majorHAnsi" w:cstheme="majorHAnsi"/>
                <w:sz w:val="22"/>
                <w:szCs w:val="22"/>
              </w:rPr>
              <w:t>1.</w:t>
            </w:r>
            <w:r w:rsidRPr="009D031C">
              <w:rPr>
                <w:rFonts w:asciiTheme="majorHAnsi" w:hAnsiTheme="majorHAnsi" w:cstheme="majorHAnsi"/>
                <w:sz w:val="22"/>
                <w:szCs w:val="22"/>
              </w:rPr>
              <w:tab/>
              <w:t>Collect statistical metrics for refining the detection of mosaic variants, including statistics involving read depth and other sequencing metrics.</w:t>
            </w:r>
          </w:p>
          <w:p w14:paraId="790D9C32" w14:textId="77777777" w:rsidR="009D031C" w:rsidRPr="009D031C" w:rsidRDefault="009D031C" w:rsidP="009D031C">
            <w:pPr>
              <w:rPr>
                <w:rFonts w:asciiTheme="majorHAnsi" w:hAnsiTheme="majorHAnsi" w:cstheme="majorHAnsi"/>
                <w:sz w:val="22"/>
                <w:szCs w:val="22"/>
              </w:rPr>
            </w:pPr>
            <w:r w:rsidRPr="009D031C">
              <w:rPr>
                <w:rFonts w:asciiTheme="majorHAnsi" w:hAnsiTheme="majorHAnsi" w:cstheme="majorHAnsi"/>
                <w:sz w:val="22"/>
                <w:szCs w:val="22"/>
              </w:rPr>
              <w:t>2.</w:t>
            </w:r>
            <w:r w:rsidRPr="009D031C">
              <w:rPr>
                <w:rFonts w:asciiTheme="majorHAnsi" w:hAnsiTheme="majorHAnsi" w:cstheme="majorHAnsi"/>
                <w:sz w:val="22"/>
                <w:szCs w:val="22"/>
              </w:rPr>
              <w:tab/>
              <w:t xml:space="preserve">Calculate variant allele fraction and the deviation from an expected heterozygous allele fraction of 0.5. </w:t>
            </w:r>
          </w:p>
          <w:p w14:paraId="1A2E2234" w14:textId="77777777" w:rsidR="009D031C" w:rsidRPr="009D031C" w:rsidRDefault="009D031C" w:rsidP="009D031C">
            <w:pPr>
              <w:rPr>
                <w:rFonts w:asciiTheme="majorHAnsi" w:hAnsiTheme="majorHAnsi" w:cstheme="majorHAnsi"/>
                <w:sz w:val="22"/>
                <w:szCs w:val="22"/>
              </w:rPr>
            </w:pPr>
            <w:r w:rsidRPr="009D031C">
              <w:rPr>
                <w:rFonts w:asciiTheme="majorHAnsi" w:hAnsiTheme="majorHAnsi" w:cstheme="majorHAnsi"/>
                <w:sz w:val="22"/>
                <w:szCs w:val="22"/>
              </w:rPr>
              <w:t>3.</w:t>
            </w:r>
            <w:r w:rsidRPr="009D031C">
              <w:rPr>
                <w:rFonts w:asciiTheme="majorHAnsi" w:hAnsiTheme="majorHAnsi" w:cstheme="majorHAnsi"/>
                <w:sz w:val="22"/>
                <w:szCs w:val="22"/>
              </w:rPr>
              <w:tab/>
              <w:t xml:space="preserve">Analyze the distribution of VAF (Variant Allele Fractions) and compare the distribution of VAF between genes expected to be involved in CH with the other genes in the </w:t>
            </w:r>
            <w:proofErr w:type="spellStart"/>
            <w:r w:rsidRPr="009D031C">
              <w:rPr>
                <w:rFonts w:asciiTheme="majorHAnsi" w:hAnsiTheme="majorHAnsi" w:cstheme="majorHAnsi"/>
                <w:sz w:val="22"/>
                <w:szCs w:val="22"/>
              </w:rPr>
              <w:t>eMERGE</w:t>
            </w:r>
            <w:proofErr w:type="spellEnd"/>
            <w:r w:rsidRPr="009D031C">
              <w:rPr>
                <w:rFonts w:asciiTheme="majorHAnsi" w:hAnsiTheme="majorHAnsi" w:cstheme="majorHAnsi"/>
                <w:sz w:val="22"/>
                <w:szCs w:val="22"/>
              </w:rPr>
              <w:t xml:space="preserve"> Panel. </w:t>
            </w:r>
          </w:p>
          <w:p w14:paraId="18EFD397" w14:textId="76E2D810" w:rsidR="0093273D" w:rsidRDefault="009D031C" w:rsidP="009D031C">
            <w:pPr>
              <w:rPr>
                <w:rFonts w:asciiTheme="majorHAnsi" w:hAnsiTheme="majorHAnsi" w:cstheme="majorHAnsi"/>
                <w:sz w:val="22"/>
                <w:szCs w:val="22"/>
              </w:rPr>
            </w:pPr>
            <w:r w:rsidRPr="009D031C">
              <w:rPr>
                <w:rFonts w:asciiTheme="majorHAnsi" w:hAnsiTheme="majorHAnsi" w:cstheme="majorHAnsi"/>
                <w:sz w:val="22"/>
                <w:szCs w:val="22"/>
              </w:rPr>
              <w:t>4.</w:t>
            </w:r>
            <w:r w:rsidRPr="009D031C">
              <w:rPr>
                <w:rFonts w:asciiTheme="majorHAnsi" w:hAnsiTheme="majorHAnsi" w:cstheme="majorHAnsi"/>
                <w:sz w:val="22"/>
                <w:szCs w:val="22"/>
              </w:rPr>
              <w:tab/>
              <w:t>Compare the distribution of VAF between samples based on age.</w:t>
            </w:r>
          </w:p>
          <w:p w14:paraId="13608534" w14:textId="77777777" w:rsidR="000A12A3" w:rsidRPr="008673B8" w:rsidRDefault="000A12A3" w:rsidP="00CF0D06">
            <w:pPr>
              <w:rPr>
                <w:rFonts w:asciiTheme="majorHAnsi" w:hAnsiTheme="majorHAnsi" w:cstheme="majorHAnsi"/>
                <w:sz w:val="22"/>
                <w:szCs w:val="22"/>
              </w:rPr>
            </w:pPr>
          </w:p>
          <w:p w14:paraId="43950299" w14:textId="77777777" w:rsidR="0093273D" w:rsidRPr="008673B8" w:rsidRDefault="0093273D" w:rsidP="00CF0D06">
            <w:pPr>
              <w:rPr>
                <w:rFonts w:asciiTheme="majorHAnsi" w:hAnsiTheme="majorHAnsi" w:cstheme="majorHAnsi"/>
                <w:sz w:val="22"/>
                <w:szCs w:val="22"/>
              </w:rPr>
            </w:pPr>
          </w:p>
        </w:tc>
      </w:tr>
      <w:tr w:rsidR="0093273D" w:rsidRPr="005F7C97" w14:paraId="2E60689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974C301" w14:textId="77777777" w:rsidR="0093273D" w:rsidRPr="0074111E" w:rsidRDefault="0093273D" w:rsidP="00900D3C">
            <w:pPr>
              <w:rPr>
                <w:rFonts w:ascii="Calibri Light" w:hAnsi="Calibri Light"/>
                <w:b/>
                <w:sz w:val="22"/>
              </w:rPr>
            </w:pPr>
            <w:r w:rsidRPr="0074111E">
              <w:rPr>
                <w:rFonts w:ascii="Calibri Light" w:hAnsi="Calibri Light"/>
                <w:b/>
                <w:sz w:val="22"/>
              </w:rPr>
              <w:t xml:space="preserve">Ethical </w:t>
            </w:r>
            <w:r w:rsidR="00900D3C">
              <w:rPr>
                <w:rFonts w:ascii="Calibri Light" w:hAnsi="Calibri Light"/>
                <w:b/>
                <w:sz w:val="22"/>
              </w:rPr>
              <w:t>C</w:t>
            </w:r>
            <w:r w:rsidRPr="0074111E">
              <w:rPr>
                <w:rFonts w:ascii="Calibri Light" w:hAnsi="Calibri Light"/>
                <w:b/>
                <w:sz w:val="22"/>
              </w:rPr>
              <w:t>onsiderations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F69EFED" w14:textId="77777777" w:rsidR="0093273D" w:rsidRPr="008673B8" w:rsidRDefault="0093273D" w:rsidP="00CF0D06">
            <w:pPr>
              <w:rPr>
                <w:rFonts w:asciiTheme="majorHAnsi" w:hAnsiTheme="majorHAnsi" w:cstheme="majorHAnsi"/>
                <w:sz w:val="22"/>
                <w:szCs w:val="22"/>
              </w:rPr>
            </w:pPr>
          </w:p>
          <w:p w14:paraId="4E264CE2" w14:textId="05970D55" w:rsidR="0093273D" w:rsidRPr="008673B8" w:rsidRDefault="009D031C" w:rsidP="00CF0D06">
            <w:pPr>
              <w:rPr>
                <w:rFonts w:asciiTheme="majorHAnsi" w:hAnsiTheme="majorHAnsi" w:cstheme="majorHAnsi"/>
                <w:sz w:val="22"/>
                <w:szCs w:val="22"/>
              </w:rPr>
            </w:pPr>
            <w:r w:rsidRPr="009D031C">
              <w:rPr>
                <w:rFonts w:asciiTheme="majorHAnsi" w:hAnsiTheme="majorHAnsi" w:cstheme="majorHAnsi"/>
                <w:sz w:val="22"/>
                <w:szCs w:val="22"/>
              </w:rPr>
              <w:t>There are no physical risks involved.</w:t>
            </w:r>
          </w:p>
        </w:tc>
      </w:tr>
      <w:tr w:rsidR="0093273D" w:rsidRPr="005F7C97" w14:paraId="72C6FF4B"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9A7287" w14:textId="77777777" w:rsidR="0093273D" w:rsidRPr="0074111E" w:rsidRDefault="0093273D" w:rsidP="00CF0D06">
            <w:pPr>
              <w:rPr>
                <w:rFonts w:ascii="Calibri Light" w:hAnsi="Calibri Light"/>
                <w:b/>
                <w:sz w:val="22"/>
              </w:rPr>
            </w:pPr>
            <w:r w:rsidRPr="0074111E">
              <w:rPr>
                <w:rFonts w:ascii="Calibri Light" w:hAnsi="Calibri Light"/>
                <w:b/>
                <w:sz w:val="22"/>
              </w:rPr>
              <w:t>Target Journal</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98C9F46" w14:textId="5AE29606" w:rsidR="000A12A3" w:rsidRPr="008673B8" w:rsidRDefault="009D031C" w:rsidP="00CF0D06">
            <w:pPr>
              <w:rPr>
                <w:rFonts w:asciiTheme="majorHAnsi" w:hAnsiTheme="majorHAnsi" w:cstheme="majorHAnsi"/>
                <w:sz w:val="22"/>
                <w:szCs w:val="22"/>
              </w:rPr>
            </w:pPr>
            <w:r w:rsidRPr="009D031C">
              <w:rPr>
                <w:rFonts w:asciiTheme="majorHAnsi" w:hAnsiTheme="majorHAnsi" w:cstheme="majorHAnsi"/>
                <w:sz w:val="22"/>
                <w:szCs w:val="22"/>
              </w:rPr>
              <w:t>Nature Genetics in Medicine, BMC Genomics, PLOS Genetics, Journal of molecular diagnostics.</w:t>
            </w:r>
          </w:p>
        </w:tc>
      </w:tr>
      <w:tr w:rsidR="0093273D" w:rsidRPr="005F7C97" w14:paraId="67A1F9A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73CC94B" w14:textId="77777777" w:rsidR="00376326" w:rsidRDefault="00376326" w:rsidP="00CF0D06">
            <w:pPr>
              <w:rPr>
                <w:rFonts w:ascii="Calibri Light" w:hAnsi="Calibri Light"/>
                <w:b/>
                <w:sz w:val="22"/>
              </w:rPr>
            </w:pPr>
          </w:p>
          <w:p w14:paraId="5203358F" w14:textId="77777777" w:rsidR="0093273D" w:rsidRDefault="00376326" w:rsidP="00CF0D06">
            <w:pPr>
              <w:rPr>
                <w:rFonts w:ascii="Calibri Light" w:hAnsi="Calibri Light"/>
                <w:b/>
                <w:sz w:val="22"/>
              </w:rPr>
            </w:pPr>
            <w:r>
              <w:rPr>
                <w:rFonts w:ascii="Calibri Light" w:hAnsi="Calibri Light"/>
                <w:b/>
                <w:sz w:val="22"/>
              </w:rPr>
              <w:t>Milestones</w:t>
            </w:r>
          </w:p>
          <w:p w14:paraId="602A9DB1" w14:textId="1D6EFB4B" w:rsidR="00376326" w:rsidRPr="0093273D" w:rsidRDefault="00376326" w:rsidP="00376326">
            <w:pPr>
              <w:rPr>
                <w:rFonts w:asciiTheme="majorHAnsi" w:hAnsiTheme="majorHAnsi"/>
                <w:i/>
                <w:sz w:val="22"/>
              </w:rPr>
            </w:pPr>
            <w:r w:rsidRPr="00376326">
              <w:rPr>
                <w:rFonts w:asciiTheme="majorHAnsi" w:hAnsiTheme="majorHAnsi"/>
                <w:i/>
                <w:sz w:val="22"/>
              </w:rPr>
              <w:t>(</w:t>
            </w:r>
            <w:r w:rsidRPr="0093273D">
              <w:rPr>
                <w:rFonts w:asciiTheme="majorHAnsi" w:hAnsiTheme="majorHAnsi"/>
                <w:i/>
                <w:sz w:val="22"/>
              </w:rPr>
              <w:t>This section</w:t>
            </w:r>
            <w:r w:rsidR="00B845FF">
              <w:rPr>
                <w:rFonts w:asciiTheme="majorHAnsi" w:hAnsiTheme="majorHAnsi"/>
                <w:i/>
                <w:sz w:val="22"/>
              </w:rPr>
              <w:t xml:space="preserve"> should include the k</w:t>
            </w:r>
            <w:r>
              <w:rPr>
                <w:rFonts w:asciiTheme="majorHAnsi" w:hAnsiTheme="majorHAnsi"/>
                <w:i/>
                <w:sz w:val="22"/>
              </w:rPr>
              <w:t>e</w:t>
            </w:r>
            <w:r w:rsidR="00B845FF">
              <w:rPr>
                <w:rFonts w:asciiTheme="majorHAnsi" w:hAnsiTheme="majorHAnsi"/>
                <w:i/>
                <w:sz w:val="22"/>
              </w:rPr>
              <w:t>y dates</w:t>
            </w:r>
            <w:r>
              <w:rPr>
                <w:rFonts w:asciiTheme="majorHAnsi" w:hAnsiTheme="majorHAnsi"/>
                <w:i/>
                <w:sz w:val="22"/>
              </w:rPr>
              <w:t xml:space="preserve"> for completion of project, </w:t>
            </w:r>
            <w:r w:rsidRPr="0093273D">
              <w:rPr>
                <w:rFonts w:asciiTheme="majorHAnsi" w:hAnsiTheme="majorHAnsi"/>
                <w:i/>
                <w:sz w:val="22"/>
              </w:rPr>
              <w:t>including approval, project duration, draft</w:t>
            </w:r>
            <w:r w:rsidR="00B845FF">
              <w:rPr>
                <w:rFonts w:asciiTheme="majorHAnsi" w:hAnsiTheme="majorHAnsi"/>
                <w:i/>
                <w:sz w:val="22"/>
              </w:rPr>
              <w:t xml:space="preserve"> completion,</w:t>
            </w:r>
            <w:r w:rsidRPr="0093273D">
              <w:rPr>
                <w:rFonts w:asciiTheme="majorHAnsi" w:hAnsiTheme="majorHAnsi"/>
                <w:i/>
                <w:sz w:val="22"/>
              </w:rPr>
              <w:t xml:space="preserve"> and submission.</w:t>
            </w:r>
            <w:r>
              <w:rPr>
                <w:rFonts w:asciiTheme="majorHAnsi" w:hAnsiTheme="majorHAnsi"/>
                <w:i/>
                <w:sz w:val="22"/>
              </w:rPr>
              <w:t>)</w:t>
            </w:r>
          </w:p>
          <w:p w14:paraId="5DF07AF9" w14:textId="77777777" w:rsidR="00376326" w:rsidRPr="0074111E" w:rsidRDefault="00376326" w:rsidP="00CF0D06">
            <w:pPr>
              <w:rPr>
                <w:rFonts w:ascii="Calibri Light" w:hAnsi="Calibri Light"/>
                <w:b/>
                <w:sz w:val="22"/>
              </w:rPr>
            </w:pP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DAA7CF8" w14:textId="77777777" w:rsidR="0093273D" w:rsidRPr="008673B8" w:rsidRDefault="0093273D" w:rsidP="00CF0D06">
            <w:pPr>
              <w:rPr>
                <w:rFonts w:asciiTheme="majorHAnsi" w:hAnsiTheme="majorHAnsi" w:cstheme="majorHAnsi"/>
                <w:sz w:val="22"/>
                <w:szCs w:val="22"/>
              </w:rPr>
            </w:pPr>
          </w:p>
          <w:p w14:paraId="57F07C5F" w14:textId="30217D5E" w:rsidR="0093273D" w:rsidRDefault="008E4FC5" w:rsidP="00CF0D06">
            <w:pPr>
              <w:rPr>
                <w:rFonts w:asciiTheme="majorHAnsi" w:hAnsiTheme="majorHAnsi" w:cstheme="majorHAnsi"/>
                <w:sz w:val="22"/>
                <w:szCs w:val="22"/>
              </w:rPr>
            </w:pPr>
            <w:r>
              <w:rPr>
                <w:rFonts w:asciiTheme="majorHAnsi" w:hAnsiTheme="majorHAnsi" w:cstheme="majorHAnsi"/>
                <w:sz w:val="22"/>
                <w:szCs w:val="22"/>
              </w:rPr>
              <w:t xml:space="preserve">Approval: April </w:t>
            </w:r>
            <w:r w:rsidR="006B0010">
              <w:rPr>
                <w:rFonts w:asciiTheme="majorHAnsi" w:hAnsiTheme="majorHAnsi" w:cstheme="majorHAnsi"/>
                <w:sz w:val="22"/>
                <w:szCs w:val="22"/>
              </w:rPr>
              <w:t xml:space="preserve">30, </w:t>
            </w:r>
            <w:r>
              <w:rPr>
                <w:rFonts w:asciiTheme="majorHAnsi" w:hAnsiTheme="majorHAnsi" w:cstheme="majorHAnsi"/>
                <w:sz w:val="22"/>
                <w:szCs w:val="22"/>
              </w:rPr>
              <w:t>2019</w:t>
            </w:r>
          </w:p>
          <w:p w14:paraId="139E535D" w14:textId="21257C07" w:rsidR="008E4FC5" w:rsidRDefault="008E4FC5" w:rsidP="00CF0D06">
            <w:pPr>
              <w:rPr>
                <w:rFonts w:asciiTheme="majorHAnsi" w:hAnsiTheme="majorHAnsi" w:cstheme="majorHAnsi"/>
                <w:sz w:val="22"/>
                <w:szCs w:val="22"/>
              </w:rPr>
            </w:pPr>
            <w:r>
              <w:rPr>
                <w:rFonts w:asciiTheme="majorHAnsi" w:hAnsiTheme="majorHAnsi" w:cstheme="majorHAnsi"/>
                <w:sz w:val="22"/>
                <w:szCs w:val="22"/>
              </w:rPr>
              <w:t xml:space="preserve">Project Duration: Through July </w:t>
            </w:r>
            <w:r w:rsidR="006B0010">
              <w:rPr>
                <w:rFonts w:asciiTheme="majorHAnsi" w:hAnsiTheme="majorHAnsi" w:cstheme="majorHAnsi"/>
                <w:sz w:val="22"/>
                <w:szCs w:val="22"/>
              </w:rPr>
              <w:t xml:space="preserve">31, </w:t>
            </w:r>
            <w:r>
              <w:rPr>
                <w:rFonts w:asciiTheme="majorHAnsi" w:hAnsiTheme="majorHAnsi" w:cstheme="majorHAnsi"/>
                <w:sz w:val="22"/>
                <w:szCs w:val="22"/>
              </w:rPr>
              <w:t>2019</w:t>
            </w:r>
          </w:p>
          <w:p w14:paraId="20D94C0B" w14:textId="71609A13" w:rsidR="008E4FC5" w:rsidRDefault="008E4FC5" w:rsidP="00CF0D06">
            <w:pPr>
              <w:rPr>
                <w:rFonts w:asciiTheme="majorHAnsi" w:hAnsiTheme="majorHAnsi" w:cstheme="majorHAnsi"/>
                <w:sz w:val="22"/>
                <w:szCs w:val="22"/>
              </w:rPr>
            </w:pPr>
            <w:r>
              <w:rPr>
                <w:rFonts w:asciiTheme="majorHAnsi" w:hAnsiTheme="majorHAnsi" w:cstheme="majorHAnsi"/>
                <w:sz w:val="22"/>
                <w:szCs w:val="22"/>
              </w:rPr>
              <w:t xml:space="preserve">Draft Completion: September </w:t>
            </w:r>
            <w:r w:rsidR="006B0010">
              <w:rPr>
                <w:rFonts w:asciiTheme="majorHAnsi" w:hAnsiTheme="majorHAnsi" w:cstheme="majorHAnsi"/>
                <w:sz w:val="22"/>
                <w:szCs w:val="22"/>
              </w:rPr>
              <w:t xml:space="preserve">30, </w:t>
            </w:r>
            <w:r>
              <w:rPr>
                <w:rFonts w:asciiTheme="majorHAnsi" w:hAnsiTheme="majorHAnsi" w:cstheme="majorHAnsi"/>
                <w:sz w:val="22"/>
                <w:szCs w:val="22"/>
              </w:rPr>
              <w:t>2019</w:t>
            </w:r>
          </w:p>
          <w:p w14:paraId="4089201E" w14:textId="4BE58EFF" w:rsidR="008E4FC5" w:rsidRPr="008673B8" w:rsidRDefault="008E4FC5" w:rsidP="00CF0D06">
            <w:pPr>
              <w:rPr>
                <w:rFonts w:asciiTheme="majorHAnsi" w:hAnsiTheme="majorHAnsi" w:cstheme="majorHAnsi"/>
                <w:sz w:val="22"/>
                <w:szCs w:val="22"/>
              </w:rPr>
            </w:pPr>
            <w:r>
              <w:rPr>
                <w:rFonts w:asciiTheme="majorHAnsi" w:hAnsiTheme="majorHAnsi" w:cstheme="majorHAnsi"/>
                <w:sz w:val="22"/>
                <w:szCs w:val="22"/>
              </w:rPr>
              <w:t xml:space="preserve">Submission: </w:t>
            </w:r>
            <w:r w:rsidR="006B0010">
              <w:rPr>
                <w:rFonts w:asciiTheme="majorHAnsi" w:hAnsiTheme="majorHAnsi" w:cstheme="majorHAnsi"/>
                <w:sz w:val="22"/>
                <w:szCs w:val="22"/>
              </w:rPr>
              <w:t xml:space="preserve">October 31, </w:t>
            </w:r>
            <w:r>
              <w:rPr>
                <w:rFonts w:asciiTheme="majorHAnsi" w:hAnsiTheme="majorHAnsi" w:cstheme="majorHAnsi"/>
                <w:sz w:val="22"/>
                <w:szCs w:val="22"/>
              </w:rPr>
              <w:t>2019</w:t>
            </w:r>
          </w:p>
        </w:tc>
      </w:tr>
    </w:tbl>
    <w:p w14:paraId="4BF2BAC8" w14:textId="4B4718FD" w:rsidR="002142B6" w:rsidRDefault="00D156F0"/>
    <w:p w14:paraId="125B978C" w14:textId="2D7CF443" w:rsidR="00B845FF" w:rsidRPr="00B845FF" w:rsidRDefault="00B845FF" w:rsidP="0093273D">
      <w:pPr>
        <w:rPr>
          <w:rFonts w:asciiTheme="majorHAnsi" w:hAnsiTheme="majorHAnsi" w:cstheme="majorHAnsi"/>
          <w:b/>
          <w:sz w:val="22"/>
          <w:szCs w:val="22"/>
        </w:rPr>
      </w:pPr>
      <w:r>
        <w:rPr>
          <w:rFonts w:asciiTheme="majorHAnsi" w:hAnsiTheme="majorHAnsi" w:cstheme="majorHAnsi"/>
          <w:b/>
          <w:sz w:val="22"/>
          <w:szCs w:val="22"/>
        </w:rPr>
        <w:t>*</w:t>
      </w:r>
      <w:r w:rsidRPr="00B845FF">
        <w:rPr>
          <w:rFonts w:asciiTheme="majorHAnsi" w:hAnsiTheme="majorHAnsi" w:cstheme="majorHAnsi"/>
          <w:b/>
          <w:sz w:val="22"/>
          <w:szCs w:val="22"/>
        </w:rPr>
        <w:t xml:space="preserve">Common Variables available across all datasets: </w:t>
      </w:r>
    </w:p>
    <w:p w14:paraId="7175EACE" w14:textId="05B4AA9C" w:rsid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Demographics:</w:t>
      </w:r>
      <w:r w:rsidRPr="00B845FF">
        <w:rPr>
          <w:rFonts w:asciiTheme="majorHAnsi" w:hAnsiTheme="majorHAnsi" w:cstheme="majorHAnsi"/>
          <w:sz w:val="22"/>
          <w:szCs w:val="22"/>
        </w:rPr>
        <w:t xml:space="preserve"> sex, year of birth, decade of birth</w:t>
      </w:r>
      <w:r>
        <w:rPr>
          <w:rFonts w:asciiTheme="majorHAnsi" w:hAnsiTheme="majorHAnsi" w:cstheme="majorHAnsi"/>
          <w:sz w:val="22"/>
          <w:szCs w:val="22"/>
        </w:rPr>
        <w:t>, race, ethnicity</w:t>
      </w:r>
    </w:p>
    <w:p w14:paraId="7F01D5EB" w14:textId="10864760" w:rsidR="0025109A" w:rsidRPr="000B7654" w:rsidRDefault="0025109A" w:rsidP="00B845FF">
      <w:pPr>
        <w:pStyle w:val="ListParagraph"/>
        <w:numPr>
          <w:ilvl w:val="0"/>
          <w:numId w:val="4"/>
        </w:numPr>
        <w:rPr>
          <w:rFonts w:asciiTheme="majorHAnsi" w:hAnsiTheme="majorHAnsi" w:cstheme="majorHAnsi"/>
          <w:sz w:val="22"/>
          <w:szCs w:val="22"/>
        </w:rPr>
      </w:pPr>
      <w:r w:rsidRPr="000B7654">
        <w:rPr>
          <w:rFonts w:ascii="Calibri" w:hAnsi="Calibri" w:cs="Calibri"/>
          <w:bCs/>
          <w:sz w:val="22"/>
          <w:szCs w:val="22"/>
          <w:u w:val="single"/>
        </w:rPr>
        <w:t>Codes</w:t>
      </w:r>
      <w:r>
        <w:rPr>
          <w:rFonts w:ascii="Calibri" w:hAnsi="Calibri" w:cs="Calibri"/>
          <w:sz w:val="22"/>
          <w:szCs w:val="22"/>
        </w:rPr>
        <w:t xml:space="preserve">: (repeated values &amp; age at event): ICD, CPT, </w:t>
      </w:r>
      <w:proofErr w:type="spellStart"/>
      <w:r>
        <w:rPr>
          <w:rFonts w:ascii="Calibri" w:hAnsi="Calibri" w:cs="Calibri"/>
          <w:sz w:val="22"/>
          <w:szCs w:val="22"/>
        </w:rPr>
        <w:t>Phecodes</w:t>
      </w:r>
      <w:proofErr w:type="spellEnd"/>
    </w:p>
    <w:p w14:paraId="6BED64D8" w14:textId="6F4E52DB" w:rsidR="0025109A" w:rsidRPr="00B845FF" w:rsidRDefault="0025109A" w:rsidP="0025109A">
      <w:pPr>
        <w:pStyle w:val="ListParagraph"/>
        <w:numPr>
          <w:ilvl w:val="0"/>
          <w:numId w:val="4"/>
        </w:numPr>
        <w:rPr>
          <w:rFonts w:asciiTheme="majorHAnsi" w:hAnsiTheme="majorHAnsi" w:cstheme="majorHAnsi"/>
          <w:sz w:val="22"/>
          <w:szCs w:val="22"/>
        </w:rPr>
      </w:pPr>
      <w:r>
        <w:rPr>
          <w:rFonts w:ascii="Calibri" w:hAnsi="Calibri" w:cs="Calibri"/>
          <w:bCs/>
          <w:sz w:val="22"/>
          <w:szCs w:val="22"/>
          <w:u w:val="single"/>
        </w:rPr>
        <w:t>BMI</w:t>
      </w:r>
      <w:r w:rsidRPr="000B7654">
        <w:rPr>
          <w:rFonts w:asciiTheme="majorHAnsi" w:hAnsiTheme="majorHAnsi" w:cstheme="majorHAnsi"/>
          <w:sz w:val="22"/>
          <w:szCs w:val="22"/>
        </w:rPr>
        <w:t>:</w:t>
      </w:r>
      <w:r>
        <w:rPr>
          <w:rFonts w:asciiTheme="majorHAnsi" w:hAnsiTheme="majorHAnsi" w:cstheme="majorHAnsi"/>
          <w:sz w:val="22"/>
          <w:szCs w:val="22"/>
        </w:rPr>
        <w:t xml:space="preserve"> </w:t>
      </w:r>
      <w:r>
        <w:rPr>
          <w:rFonts w:ascii="Calibri" w:hAnsi="Calibri" w:cs="Calibri"/>
          <w:sz w:val="22"/>
          <w:szCs w:val="22"/>
        </w:rPr>
        <w:t>(repeated value &amp; age at event) height, weight, BMI</w:t>
      </w:r>
    </w:p>
    <w:p w14:paraId="086143C4" w14:textId="710618D0" w:rsid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Labs</w:t>
      </w:r>
      <w:r w:rsidRPr="000B7654">
        <w:rPr>
          <w:rFonts w:asciiTheme="majorHAnsi" w:hAnsiTheme="majorHAnsi" w:cstheme="majorHAnsi"/>
          <w:sz w:val="22"/>
          <w:szCs w:val="22"/>
        </w:rPr>
        <w:t>:</w:t>
      </w:r>
      <w:r w:rsidR="0025109A" w:rsidRPr="000B7654">
        <w:rPr>
          <w:rFonts w:asciiTheme="majorHAnsi" w:hAnsiTheme="majorHAnsi" w:cstheme="majorHAnsi"/>
          <w:sz w:val="22"/>
          <w:szCs w:val="22"/>
        </w:rPr>
        <w:t xml:space="preserve"> (lab </w:t>
      </w:r>
      <w:r w:rsidR="0025109A">
        <w:rPr>
          <w:rFonts w:ascii="Calibri" w:hAnsi="Calibri" w:cs="Calibri"/>
          <w:sz w:val="22"/>
          <w:szCs w:val="22"/>
        </w:rPr>
        <w:t>name, repeated lab value &amp; age at event)</w:t>
      </w:r>
      <w:r>
        <w:rPr>
          <w:rFonts w:asciiTheme="majorHAnsi" w:hAnsiTheme="majorHAnsi" w:cstheme="majorHAnsi"/>
          <w:sz w:val="22"/>
          <w:szCs w:val="22"/>
        </w:rPr>
        <w:t xml:space="preserve"> </w:t>
      </w:r>
      <w:r w:rsidRPr="00B845FF">
        <w:rPr>
          <w:rFonts w:asciiTheme="majorHAnsi" w:hAnsiTheme="majorHAnsi" w:cstheme="majorHAnsi"/>
          <w:sz w:val="22"/>
          <w:szCs w:val="22"/>
        </w:rPr>
        <w:t>Serum total cholesterol, LDL, HDL, Triglycerides, Glucose fasting/non</w:t>
      </w:r>
      <w:r>
        <w:rPr>
          <w:rFonts w:asciiTheme="majorHAnsi" w:hAnsiTheme="majorHAnsi" w:cstheme="majorHAnsi"/>
          <w:sz w:val="22"/>
          <w:szCs w:val="22"/>
        </w:rPr>
        <w:t>-</w:t>
      </w:r>
      <w:r w:rsidRPr="00B845FF">
        <w:rPr>
          <w:rFonts w:asciiTheme="majorHAnsi" w:hAnsiTheme="majorHAnsi" w:cstheme="majorHAnsi"/>
          <w:sz w:val="22"/>
          <w:szCs w:val="22"/>
        </w:rPr>
        <w:t>fasting/unknown, &amp; White Blood Cell count</w:t>
      </w:r>
    </w:p>
    <w:p w14:paraId="68117FC0" w14:textId="2E6C0420" w:rsidR="00B845FF" w:rsidRP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Med</w:t>
      </w:r>
      <w:r w:rsidR="0025109A">
        <w:rPr>
          <w:rFonts w:asciiTheme="majorHAnsi" w:hAnsiTheme="majorHAnsi" w:cstheme="majorHAnsi"/>
          <w:sz w:val="22"/>
          <w:szCs w:val="22"/>
          <w:u w:val="single"/>
        </w:rPr>
        <w:t>ications</w:t>
      </w:r>
      <w:r w:rsidRPr="000B7654">
        <w:rPr>
          <w:rFonts w:asciiTheme="majorHAnsi" w:hAnsiTheme="majorHAnsi" w:cstheme="majorHAnsi"/>
          <w:sz w:val="22"/>
          <w:szCs w:val="22"/>
        </w:rPr>
        <w:t>:</w:t>
      </w:r>
      <w:r w:rsidR="0025109A" w:rsidRPr="000B7654">
        <w:rPr>
          <w:rFonts w:asciiTheme="majorHAnsi" w:hAnsiTheme="majorHAnsi" w:cstheme="majorHAnsi"/>
          <w:sz w:val="22"/>
          <w:szCs w:val="22"/>
        </w:rPr>
        <w:t xml:space="preserve"> (medication name, repeated, &amp; age at event)</w:t>
      </w:r>
      <w:r>
        <w:rPr>
          <w:rFonts w:asciiTheme="majorHAnsi" w:hAnsiTheme="majorHAnsi" w:cstheme="majorHAnsi"/>
          <w:sz w:val="22"/>
          <w:szCs w:val="22"/>
        </w:rPr>
        <w:t xml:space="preserve"> </w:t>
      </w:r>
      <w:r w:rsidRPr="00B845FF">
        <w:rPr>
          <w:rFonts w:asciiTheme="majorHAnsi" w:hAnsiTheme="majorHAnsi" w:cstheme="majorHAnsi"/>
          <w:sz w:val="22"/>
          <w:szCs w:val="22"/>
        </w:rPr>
        <w:t xml:space="preserve">Cerivastatin sodium, Rosuvastatin, Simvastatin, Fluvastatin, Pravastatin, Lovastatin, Atorvastatin, &amp; </w:t>
      </w:r>
      <w:proofErr w:type="spellStart"/>
      <w:r w:rsidRPr="00B845FF">
        <w:rPr>
          <w:rFonts w:asciiTheme="majorHAnsi" w:hAnsiTheme="majorHAnsi" w:cstheme="majorHAnsi"/>
          <w:sz w:val="22"/>
          <w:szCs w:val="22"/>
        </w:rPr>
        <w:t>Pitavastatin</w:t>
      </w:r>
      <w:proofErr w:type="spellEnd"/>
    </w:p>
    <w:p w14:paraId="4CA502B6" w14:textId="0549E706" w:rsidR="00B845FF" w:rsidRDefault="00B845FF" w:rsidP="00B845FF">
      <w:pPr>
        <w:pStyle w:val="ListParagraph"/>
        <w:numPr>
          <w:ilvl w:val="0"/>
          <w:numId w:val="4"/>
        </w:numPr>
        <w:rPr>
          <w:rFonts w:asciiTheme="majorHAnsi" w:hAnsiTheme="majorHAnsi" w:cstheme="majorHAnsi"/>
          <w:sz w:val="22"/>
          <w:szCs w:val="22"/>
        </w:rPr>
      </w:pPr>
      <w:r>
        <w:rPr>
          <w:rFonts w:asciiTheme="majorHAnsi" w:hAnsiTheme="majorHAnsi" w:cstheme="majorHAnsi"/>
          <w:sz w:val="22"/>
          <w:szCs w:val="22"/>
          <w:u w:val="single"/>
        </w:rPr>
        <w:t>Other: Case/Control status on Phase I and Phase II phenotype:</w:t>
      </w:r>
      <w:r>
        <w:rPr>
          <w:rFonts w:asciiTheme="majorHAnsi" w:hAnsiTheme="majorHAnsi" w:cstheme="majorHAnsi"/>
          <w:sz w:val="22"/>
          <w:szCs w:val="22"/>
        </w:rPr>
        <w:t xml:space="preserve"> only on GWAS dataset participants</w:t>
      </w:r>
    </w:p>
    <w:p w14:paraId="0904A768" w14:textId="014CC009" w:rsidR="00594CF3" w:rsidRDefault="00594CF3" w:rsidP="0093273D">
      <w:pPr>
        <w:rPr>
          <w:rFonts w:asciiTheme="majorHAnsi" w:hAnsiTheme="majorHAnsi"/>
          <w:i/>
          <w:sz w:val="22"/>
        </w:rPr>
      </w:pPr>
    </w:p>
    <w:p w14:paraId="786FC7F2" w14:textId="7BA4F6E6" w:rsidR="00594CF3" w:rsidRDefault="00594CF3" w:rsidP="0093273D">
      <w:pPr>
        <w:rPr>
          <w:rFonts w:asciiTheme="majorHAnsi" w:hAnsiTheme="majorHAnsi"/>
          <w:i/>
          <w:sz w:val="22"/>
        </w:rPr>
      </w:pPr>
    </w:p>
    <w:p w14:paraId="5FD06937" w14:textId="394E3D7D" w:rsidR="00571D40" w:rsidRDefault="00571D40" w:rsidP="0093273D">
      <w:pPr>
        <w:rPr>
          <w:rFonts w:asciiTheme="majorHAnsi" w:hAnsiTheme="majorHAnsi"/>
          <w:i/>
          <w:sz w:val="22"/>
        </w:rPr>
      </w:pPr>
    </w:p>
    <w:p w14:paraId="0999B423" w14:textId="5D9762FE" w:rsidR="00571D40" w:rsidRPr="0093273D" w:rsidRDefault="00571D40" w:rsidP="0093273D">
      <w:pPr>
        <w:rPr>
          <w:rFonts w:asciiTheme="majorHAnsi" w:hAnsiTheme="majorHAnsi"/>
          <w:i/>
          <w:sz w:val="22"/>
        </w:rPr>
      </w:pPr>
    </w:p>
    <w:sectPr w:rsidR="00571D40" w:rsidRPr="0093273D" w:rsidSect="0093273D">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34C843" w14:textId="77777777" w:rsidR="00360254" w:rsidRDefault="00360254" w:rsidP="0093273D">
      <w:r>
        <w:separator/>
      </w:r>
    </w:p>
  </w:endnote>
  <w:endnote w:type="continuationSeparator" w:id="0">
    <w:p w14:paraId="3AC2CD78" w14:textId="77777777" w:rsidR="00360254" w:rsidRDefault="00360254" w:rsidP="00932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sz w:val="22"/>
      </w:rPr>
      <w:id w:val="-817099470"/>
      <w:docPartObj>
        <w:docPartGallery w:val="Page Numbers (Bottom of Page)"/>
        <w:docPartUnique/>
      </w:docPartObj>
    </w:sdtPr>
    <w:sdtEndPr>
      <w:rPr>
        <w:noProof/>
      </w:rPr>
    </w:sdtEndPr>
    <w:sdtContent>
      <w:p w14:paraId="4FEDAD3C" w14:textId="3A5FD304" w:rsidR="0093273D" w:rsidRPr="0093273D" w:rsidRDefault="0093273D">
        <w:pPr>
          <w:pStyle w:val="Footer"/>
          <w:jc w:val="center"/>
          <w:rPr>
            <w:rFonts w:asciiTheme="majorHAnsi" w:hAnsiTheme="majorHAnsi"/>
            <w:sz w:val="22"/>
          </w:rPr>
        </w:pPr>
        <w:r w:rsidRPr="0093273D">
          <w:rPr>
            <w:rFonts w:asciiTheme="majorHAnsi" w:hAnsiTheme="majorHAnsi"/>
            <w:sz w:val="22"/>
          </w:rPr>
          <w:fldChar w:fldCharType="begin"/>
        </w:r>
        <w:r w:rsidRPr="0093273D">
          <w:rPr>
            <w:rFonts w:asciiTheme="majorHAnsi" w:hAnsiTheme="majorHAnsi"/>
            <w:sz w:val="22"/>
          </w:rPr>
          <w:instrText xml:space="preserve"> PAGE   \* MERGEFORMAT </w:instrText>
        </w:r>
        <w:r w:rsidRPr="0093273D">
          <w:rPr>
            <w:rFonts w:asciiTheme="majorHAnsi" w:hAnsiTheme="majorHAnsi"/>
            <w:sz w:val="22"/>
          </w:rPr>
          <w:fldChar w:fldCharType="separate"/>
        </w:r>
        <w:r w:rsidR="008E4FC5">
          <w:rPr>
            <w:rFonts w:asciiTheme="majorHAnsi" w:hAnsiTheme="majorHAnsi"/>
            <w:noProof/>
            <w:sz w:val="22"/>
          </w:rPr>
          <w:t>1</w:t>
        </w:r>
        <w:r w:rsidRPr="0093273D">
          <w:rPr>
            <w:rFonts w:asciiTheme="majorHAnsi" w:hAnsiTheme="majorHAnsi"/>
            <w:noProof/>
            <w:sz w:val="22"/>
          </w:rPr>
          <w:fldChar w:fldCharType="end"/>
        </w:r>
      </w:p>
    </w:sdtContent>
  </w:sdt>
  <w:p w14:paraId="6C1BB607" w14:textId="77777777" w:rsidR="0093273D" w:rsidRDefault="00932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5F4A61" w14:textId="77777777" w:rsidR="00360254" w:rsidRDefault="00360254" w:rsidP="0093273D">
      <w:r>
        <w:separator/>
      </w:r>
    </w:p>
  </w:footnote>
  <w:footnote w:type="continuationSeparator" w:id="0">
    <w:p w14:paraId="5756FBEE" w14:textId="77777777" w:rsidR="00360254" w:rsidRDefault="00360254" w:rsidP="00932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38B53" w14:textId="77777777" w:rsidR="0093273D" w:rsidRDefault="0093273D">
    <w:pPr>
      <w:pStyle w:val="Header"/>
    </w:pPr>
    <w:r>
      <w:rPr>
        <w:noProof/>
      </w:rPr>
      <w:drawing>
        <wp:inline distT="0" distB="0" distL="0" distR="0" wp14:anchorId="3C8C5533" wp14:editId="6EAD5EFD">
          <wp:extent cx="1454263" cy="180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ERGE logo (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5103" cy="1823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F0A7D"/>
    <w:multiLevelType w:val="hybridMultilevel"/>
    <w:tmpl w:val="1FF210B6"/>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723EC"/>
    <w:multiLevelType w:val="hybridMultilevel"/>
    <w:tmpl w:val="A39E7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457AF4"/>
    <w:multiLevelType w:val="hybridMultilevel"/>
    <w:tmpl w:val="55540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34763A"/>
    <w:multiLevelType w:val="hybridMultilevel"/>
    <w:tmpl w:val="9B386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4CE21A6"/>
    <w:multiLevelType w:val="hybridMultilevel"/>
    <w:tmpl w:val="06C03D68"/>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73D"/>
    <w:rsid w:val="000A12A3"/>
    <w:rsid w:val="000B7654"/>
    <w:rsid w:val="00117500"/>
    <w:rsid w:val="001F3540"/>
    <w:rsid w:val="0025109A"/>
    <w:rsid w:val="00360254"/>
    <w:rsid w:val="00376326"/>
    <w:rsid w:val="003F367E"/>
    <w:rsid w:val="004D7F55"/>
    <w:rsid w:val="00563CA4"/>
    <w:rsid w:val="00571D40"/>
    <w:rsid w:val="00594CF3"/>
    <w:rsid w:val="00595E27"/>
    <w:rsid w:val="005D26C8"/>
    <w:rsid w:val="00614403"/>
    <w:rsid w:val="006166BF"/>
    <w:rsid w:val="00625689"/>
    <w:rsid w:val="0063131E"/>
    <w:rsid w:val="006B0010"/>
    <w:rsid w:val="00700246"/>
    <w:rsid w:val="00702039"/>
    <w:rsid w:val="007F3F81"/>
    <w:rsid w:val="008673B8"/>
    <w:rsid w:val="00887B96"/>
    <w:rsid w:val="008B0CE2"/>
    <w:rsid w:val="008E4FC5"/>
    <w:rsid w:val="00900D3C"/>
    <w:rsid w:val="0093273D"/>
    <w:rsid w:val="00954A77"/>
    <w:rsid w:val="009D031C"/>
    <w:rsid w:val="00A14096"/>
    <w:rsid w:val="00A43734"/>
    <w:rsid w:val="00A674F0"/>
    <w:rsid w:val="00A726E3"/>
    <w:rsid w:val="00AF586E"/>
    <w:rsid w:val="00B46491"/>
    <w:rsid w:val="00B67A4E"/>
    <w:rsid w:val="00B845FF"/>
    <w:rsid w:val="00BD1431"/>
    <w:rsid w:val="00C367EC"/>
    <w:rsid w:val="00D156F0"/>
    <w:rsid w:val="00D93D28"/>
    <w:rsid w:val="00FD4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1748B2"/>
  <w15:chartTrackingRefBased/>
  <w15:docId w15:val="{8746F0F6-E1BE-41BE-A478-8FEEAB82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7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73D"/>
    <w:pPr>
      <w:tabs>
        <w:tab w:val="center" w:pos="4680"/>
        <w:tab w:val="right" w:pos="9360"/>
      </w:tabs>
    </w:pPr>
  </w:style>
  <w:style w:type="character" w:customStyle="1" w:styleId="HeaderChar">
    <w:name w:val="Header Char"/>
    <w:basedOn w:val="DefaultParagraphFont"/>
    <w:link w:val="Header"/>
    <w:uiPriority w:val="99"/>
    <w:rsid w:val="009327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273D"/>
    <w:pPr>
      <w:tabs>
        <w:tab w:val="center" w:pos="4680"/>
        <w:tab w:val="right" w:pos="9360"/>
      </w:tabs>
    </w:pPr>
  </w:style>
  <w:style w:type="character" w:customStyle="1" w:styleId="FooterChar">
    <w:name w:val="Footer Char"/>
    <w:basedOn w:val="DefaultParagraphFont"/>
    <w:link w:val="Footer"/>
    <w:uiPriority w:val="99"/>
    <w:rsid w:val="0093273D"/>
    <w:rPr>
      <w:rFonts w:ascii="Times New Roman" w:eastAsia="Times New Roman" w:hAnsi="Times New Roman" w:cs="Times New Roman"/>
      <w:sz w:val="24"/>
      <w:szCs w:val="24"/>
    </w:rPr>
  </w:style>
  <w:style w:type="paragraph" w:styleId="ListParagraph">
    <w:name w:val="List Paragraph"/>
    <w:basedOn w:val="Normal"/>
    <w:uiPriority w:val="34"/>
    <w:qFormat/>
    <w:rsid w:val="00376326"/>
    <w:pPr>
      <w:ind w:left="720"/>
      <w:contextualSpacing/>
    </w:pPr>
  </w:style>
  <w:style w:type="character" w:styleId="CommentReference">
    <w:name w:val="annotation reference"/>
    <w:basedOn w:val="DefaultParagraphFont"/>
    <w:uiPriority w:val="99"/>
    <w:semiHidden/>
    <w:unhideWhenUsed/>
    <w:rsid w:val="00625689"/>
    <w:rPr>
      <w:sz w:val="16"/>
      <w:szCs w:val="16"/>
    </w:rPr>
  </w:style>
  <w:style w:type="paragraph" w:styleId="CommentText">
    <w:name w:val="annotation text"/>
    <w:basedOn w:val="Normal"/>
    <w:link w:val="CommentTextChar"/>
    <w:uiPriority w:val="99"/>
    <w:semiHidden/>
    <w:unhideWhenUsed/>
    <w:rsid w:val="00625689"/>
    <w:rPr>
      <w:sz w:val="20"/>
      <w:szCs w:val="20"/>
    </w:rPr>
  </w:style>
  <w:style w:type="character" w:customStyle="1" w:styleId="CommentTextChar">
    <w:name w:val="Comment Text Char"/>
    <w:basedOn w:val="DefaultParagraphFont"/>
    <w:link w:val="CommentText"/>
    <w:uiPriority w:val="99"/>
    <w:semiHidden/>
    <w:rsid w:val="0062568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5689"/>
    <w:rPr>
      <w:b/>
      <w:bCs/>
    </w:rPr>
  </w:style>
  <w:style w:type="character" w:customStyle="1" w:styleId="CommentSubjectChar">
    <w:name w:val="Comment Subject Char"/>
    <w:basedOn w:val="CommentTextChar"/>
    <w:link w:val="CommentSubject"/>
    <w:uiPriority w:val="99"/>
    <w:semiHidden/>
    <w:rsid w:val="0062568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256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689"/>
    <w:rPr>
      <w:rFonts w:ascii="Segoe UI" w:eastAsia="Times New Roman" w:hAnsi="Segoe UI" w:cs="Segoe UI"/>
      <w:sz w:val="18"/>
      <w:szCs w:val="18"/>
    </w:rPr>
  </w:style>
  <w:style w:type="character" w:customStyle="1" w:styleId="apple-converted-space">
    <w:name w:val="apple-converted-space"/>
    <w:basedOn w:val="DefaultParagraphFont"/>
    <w:rsid w:val="00594CF3"/>
  </w:style>
  <w:style w:type="character" w:styleId="PlaceholderText">
    <w:name w:val="Placeholder Text"/>
    <w:basedOn w:val="DefaultParagraphFont"/>
    <w:uiPriority w:val="99"/>
    <w:semiHidden/>
    <w:rsid w:val="00954A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68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66B1D-ACDA-43FC-A162-7D70B6826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1098</Words>
  <Characters>6262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Howell</dc:creator>
  <cp:keywords/>
  <dc:description/>
  <cp:lastModifiedBy>City, Brittany</cp:lastModifiedBy>
  <cp:revision>3</cp:revision>
  <dcterms:created xsi:type="dcterms:W3CDTF">2019-03-21T14:45:00Z</dcterms:created>
  <dcterms:modified xsi:type="dcterms:W3CDTF">2019-03-22T14:41:00Z</dcterms:modified>
</cp:coreProperties>
</file>