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51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988"/>
        <w:gridCol w:w="4131"/>
        <w:gridCol w:w="4132"/>
      </w:tblGrid>
      <w:tr w:rsidR="0093273D" w:rsidRPr="005F7C97" w14:paraId="34433960" w14:textId="77777777" w:rsidTr="00900D3C">
        <w:trPr>
          <w:trHeight w:val="503"/>
        </w:trPr>
        <w:tc>
          <w:tcPr>
            <w:tcW w:w="11251" w:type="dxa"/>
            <w:gridSpan w:val="3"/>
            <w:tcBorders>
              <w:top w:val="double" w:sz="4" w:space="0" w:color="E7E6E6" w:themeColor="background2"/>
            </w:tcBorders>
            <w:shd w:val="clear" w:color="auto" w:fill="008BCC"/>
            <w:vAlign w:val="center"/>
          </w:tcPr>
          <w:p w14:paraId="38E4955F" w14:textId="78AB4D3E" w:rsidR="0093273D" w:rsidRPr="00A726E3" w:rsidRDefault="0093273D" w:rsidP="00A726E3">
            <w:pPr>
              <w:spacing w:before="120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 w:rsidRPr="00A726E3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eMERGE Network: Manuscript Concept Sheet</w:t>
            </w:r>
          </w:p>
        </w:tc>
      </w:tr>
      <w:tr w:rsidR="0093273D" w:rsidRPr="005F7C97" w14:paraId="0EF615D6" w14:textId="77777777" w:rsidTr="00900D3C">
        <w:trPr>
          <w:trHeight w:val="612"/>
        </w:trPr>
        <w:tc>
          <w:tcPr>
            <w:tcW w:w="2988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69AC5F2" w14:textId="77777777" w:rsidR="00B845FF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Reference Number</w:t>
            </w:r>
            <w:r w:rsidR="00B845FF">
              <w:rPr>
                <w:rFonts w:ascii="Calibri Light" w:hAnsi="Calibri Light"/>
                <w:b/>
                <w:sz w:val="22"/>
              </w:rPr>
              <w:t xml:space="preserve"> </w:t>
            </w:r>
          </w:p>
          <w:p w14:paraId="11FCE5E1" w14:textId="7B2D0C08" w:rsidR="0093273D" w:rsidRPr="00B845FF" w:rsidRDefault="00B845FF" w:rsidP="00CF0D06">
            <w:pPr>
              <w:rPr>
                <w:rFonts w:ascii="Calibri Light" w:hAnsi="Calibri Light"/>
                <w:sz w:val="22"/>
              </w:rPr>
            </w:pPr>
            <w:r w:rsidRPr="00B845FF">
              <w:rPr>
                <w:rFonts w:ascii="Calibri Light" w:hAnsi="Calibri Light"/>
                <w:i/>
                <w:sz w:val="22"/>
              </w:rPr>
              <w:t>(</w:t>
            </w:r>
            <w:r>
              <w:rPr>
                <w:rFonts w:ascii="Calibri Light" w:hAnsi="Calibri Light"/>
                <w:i/>
                <w:sz w:val="22"/>
              </w:rPr>
              <w:t xml:space="preserve">to be </w:t>
            </w:r>
            <w:r w:rsidRPr="00B845FF">
              <w:rPr>
                <w:rFonts w:ascii="Calibri Light" w:hAnsi="Calibri Light"/>
                <w:i/>
                <w:sz w:val="22"/>
              </w:rPr>
              <w:t>assigned by CC)</w:t>
            </w:r>
          </w:p>
        </w:tc>
        <w:tc>
          <w:tcPr>
            <w:tcW w:w="8263" w:type="dxa"/>
            <w:gridSpan w:val="2"/>
            <w:tcBorders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E0B9F96" w14:textId="0C3FBCE7" w:rsidR="0093273D" w:rsidRPr="008673B8" w:rsidRDefault="005F5380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NT385</w:t>
            </w:r>
            <w:bookmarkStart w:id="0" w:name="_GoBack"/>
            <w:bookmarkEnd w:id="0"/>
          </w:p>
        </w:tc>
      </w:tr>
      <w:tr w:rsidR="0093273D" w:rsidRPr="005F7C97" w14:paraId="584ED434" w14:textId="77777777" w:rsidTr="00900D3C">
        <w:trPr>
          <w:trHeight w:val="557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1B06C24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Submission Date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83159CD" w14:textId="4E34401B" w:rsidR="0093273D" w:rsidRPr="009447BA" w:rsidRDefault="003A47E8" w:rsidP="00CF0D0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="001B24D7">
              <w:rPr>
                <w:rFonts w:asciiTheme="majorHAnsi" w:hAnsiTheme="majorHAnsi" w:cstheme="majorHAnsi"/>
              </w:rPr>
              <w:t>/</w:t>
            </w:r>
            <w:r w:rsidR="00792AD9">
              <w:rPr>
                <w:rFonts w:asciiTheme="majorHAnsi" w:hAnsiTheme="majorHAnsi" w:cstheme="majorHAnsi"/>
              </w:rPr>
              <w:t>6</w:t>
            </w:r>
            <w:r w:rsidR="001B24D7">
              <w:rPr>
                <w:rFonts w:asciiTheme="majorHAnsi" w:hAnsiTheme="majorHAnsi" w:cstheme="majorHAnsi"/>
              </w:rPr>
              <w:t>/2020</w:t>
            </w:r>
          </w:p>
        </w:tc>
      </w:tr>
      <w:tr w:rsidR="0093273D" w:rsidRPr="005F7C97" w14:paraId="525A5C75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32FBAB6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Project Title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91AC091" w14:textId="2A360748" w:rsidR="0093273D" w:rsidRPr="001B24D7" w:rsidRDefault="00EE2078" w:rsidP="00CF0D06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Genetics and pleiotropy of antinuclear antibodies and its </w:t>
            </w:r>
            <w:r w:rsidR="001C324B">
              <w:rPr>
                <w:rFonts w:asciiTheme="majorHAnsi" w:hAnsiTheme="majorHAnsi"/>
                <w:bCs/>
              </w:rPr>
              <w:t>contribution in</w:t>
            </w:r>
            <w:r>
              <w:rPr>
                <w:rFonts w:asciiTheme="majorHAnsi" w:hAnsiTheme="majorHAnsi"/>
                <w:bCs/>
              </w:rPr>
              <w:t xml:space="preserve"> lupus  </w:t>
            </w:r>
          </w:p>
        </w:tc>
      </w:tr>
      <w:tr w:rsidR="0093273D" w:rsidRPr="005F7C97" w14:paraId="3A5D37BF" w14:textId="77777777" w:rsidTr="00900D3C">
        <w:trPr>
          <w:trHeight w:val="77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F99CFEA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Lead Investigator </w:t>
            </w:r>
            <w:r w:rsidRPr="0074111E">
              <w:rPr>
                <w:rFonts w:ascii="Calibri Light" w:hAnsi="Calibri Light"/>
                <w:i/>
                <w:sz w:val="22"/>
              </w:rPr>
              <w:t>(first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ACA34EC" w14:textId="6969130F" w:rsidR="0093273D" w:rsidRPr="009447BA" w:rsidRDefault="001B24D7" w:rsidP="00CF0D0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Vivian Kawai</w:t>
            </w:r>
          </w:p>
        </w:tc>
      </w:tr>
      <w:tr w:rsidR="0093273D" w:rsidRPr="005F7C97" w14:paraId="7FD899A7" w14:textId="77777777" w:rsidTr="00900D3C">
        <w:trPr>
          <w:trHeight w:val="825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5307786" w14:textId="77777777" w:rsidR="0093273D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Senior Author </w:t>
            </w:r>
          </w:p>
          <w:p w14:paraId="4F66210D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>(last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C0ED39B" w14:textId="0806A9A3" w:rsidR="0093273D" w:rsidRPr="009447BA" w:rsidRDefault="001B24D7" w:rsidP="00CF0D0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Jonathan Mosley</w:t>
            </w:r>
            <w:r w:rsidR="003A47E8">
              <w:rPr>
                <w:rFonts w:asciiTheme="majorHAnsi" w:hAnsiTheme="majorHAnsi" w:cstheme="majorHAnsi"/>
              </w:rPr>
              <w:t>, C. Michael Stein</w:t>
            </w:r>
          </w:p>
        </w:tc>
      </w:tr>
      <w:tr w:rsidR="00A75A46" w:rsidRPr="005F7C97" w14:paraId="16BFBEAC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38B8C49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All </w:t>
            </w:r>
            <w:r>
              <w:rPr>
                <w:rFonts w:ascii="Calibri Light" w:hAnsi="Calibri Light"/>
                <w:b/>
                <w:sz w:val="22"/>
              </w:rPr>
              <w:t>Other A</w:t>
            </w:r>
            <w:r w:rsidRPr="0074111E">
              <w:rPr>
                <w:rFonts w:ascii="Calibri Light" w:hAnsi="Calibri Light"/>
                <w:b/>
                <w:sz w:val="22"/>
              </w:rPr>
              <w:t xml:space="preserve">uthors 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DB36893" w14:textId="1175E114" w:rsidR="00646EE2" w:rsidRPr="009447BA" w:rsidRDefault="001B24D7" w:rsidP="00226B51">
            <w:pPr>
              <w:rPr>
                <w:rFonts w:asciiTheme="majorHAnsi" w:hAnsiTheme="majorHAnsi" w:cstheme="majorHAnsi"/>
              </w:rPr>
            </w:pPr>
            <w:r w:rsidRPr="001B24D7">
              <w:rPr>
                <w:rFonts w:asciiTheme="majorHAnsi" w:hAnsiTheme="majorHAnsi" w:cstheme="majorHAnsi"/>
              </w:rPr>
              <w:t xml:space="preserve">Qiping Feng, </w:t>
            </w:r>
            <w:r w:rsidR="001C324B">
              <w:rPr>
                <w:rFonts w:asciiTheme="majorHAnsi" w:hAnsiTheme="majorHAnsi" w:cstheme="majorHAnsi"/>
              </w:rPr>
              <w:t xml:space="preserve">WeiQi Wei, </w:t>
            </w:r>
            <w:r w:rsidRPr="001B24D7">
              <w:rPr>
                <w:rFonts w:asciiTheme="majorHAnsi" w:hAnsiTheme="majorHAnsi" w:cstheme="majorHAnsi"/>
              </w:rPr>
              <w:t xml:space="preserve">Cecilia P. Chung, Ge Liu, </w:t>
            </w:r>
            <w:r w:rsidR="001C324B">
              <w:rPr>
                <w:rFonts w:asciiTheme="majorHAnsi" w:hAnsiTheme="majorHAnsi" w:cstheme="majorHAnsi"/>
              </w:rPr>
              <w:t xml:space="preserve">Thomas Lasko, </w:t>
            </w:r>
            <w:r w:rsidR="00472B85">
              <w:rPr>
                <w:rFonts w:asciiTheme="majorHAnsi" w:hAnsiTheme="majorHAnsi" w:cstheme="majorHAnsi"/>
              </w:rPr>
              <w:t xml:space="preserve">Jacy Zanussi, </w:t>
            </w:r>
            <w:r w:rsidRPr="001B24D7">
              <w:rPr>
                <w:rFonts w:asciiTheme="majorHAnsi" w:hAnsiTheme="majorHAnsi" w:cstheme="majorHAnsi"/>
              </w:rPr>
              <w:t xml:space="preserve">Nancy J. </w:t>
            </w:r>
            <w:r w:rsidR="001C324B" w:rsidRPr="001B24D7">
              <w:rPr>
                <w:rFonts w:asciiTheme="majorHAnsi" w:hAnsiTheme="majorHAnsi" w:cstheme="majorHAnsi"/>
              </w:rPr>
              <w:t xml:space="preserve">Cox, </w:t>
            </w:r>
            <w:r w:rsidR="001C324B">
              <w:rPr>
                <w:rFonts w:asciiTheme="majorHAnsi" w:hAnsiTheme="majorHAnsi" w:cstheme="majorHAnsi"/>
              </w:rPr>
              <w:t>Nancy Olsen</w:t>
            </w:r>
          </w:p>
        </w:tc>
      </w:tr>
      <w:tr w:rsidR="00A75A46" w:rsidRPr="005F7C97" w14:paraId="51A2580D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5029C48" w14:textId="6223DCE1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Sites </w:t>
            </w:r>
            <w:r>
              <w:rPr>
                <w:rFonts w:ascii="Calibri Light" w:hAnsi="Calibri Light"/>
                <w:b/>
                <w:sz w:val="22"/>
              </w:rPr>
              <w:t>Participating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5B239F82" w14:textId="3FD4AEE2" w:rsidR="00E85E30" w:rsidRPr="009447BA" w:rsidRDefault="00E85E30" w:rsidP="00F03052">
            <w:pPr>
              <w:rPr>
                <w:rFonts w:asciiTheme="majorHAnsi" w:hAnsiTheme="majorHAnsi" w:cstheme="majorHAnsi"/>
              </w:rPr>
            </w:pPr>
            <w:r w:rsidRPr="009447BA">
              <w:rPr>
                <w:rFonts w:asciiTheme="majorHAnsi" w:hAnsiTheme="majorHAnsi" w:cstheme="majorHAnsi"/>
              </w:rPr>
              <w:t>Current participants:</w:t>
            </w:r>
            <w:r w:rsidR="007F5D1B">
              <w:rPr>
                <w:rFonts w:asciiTheme="majorHAnsi" w:hAnsiTheme="majorHAnsi" w:cstheme="majorHAnsi"/>
              </w:rPr>
              <w:t xml:space="preserve"> </w:t>
            </w:r>
            <w:r w:rsidRPr="009447BA">
              <w:rPr>
                <w:rFonts w:asciiTheme="majorHAnsi" w:hAnsiTheme="majorHAnsi" w:cstheme="majorHAnsi"/>
              </w:rPr>
              <w:t xml:space="preserve">Vanderbilt </w:t>
            </w:r>
          </w:p>
          <w:p w14:paraId="07C5FDB2" w14:textId="7A56000E" w:rsidR="00A75A46" w:rsidRPr="009447BA" w:rsidRDefault="0096130E" w:rsidP="00646EE2">
            <w:pPr>
              <w:rPr>
                <w:rFonts w:asciiTheme="majorHAnsi" w:hAnsiTheme="majorHAnsi" w:cstheme="majorHAnsi"/>
              </w:rPr>
            </w:pPr>
            <w:r w:rsidRPr="009447BA">
              <w:rPr>
                <w:rFonts w:asciiTheme="majorHAnsi" w:hAnsiTheme="majorHAnsi" w:cstheme="majorHAnsi"/>
              </w:rPr>
              <w:t>Open to all sites</w:t>
            </w:r>
          </w:p>
        </w:tc>
      </w:tr>
      <w:tr w:rsidR="00A75A46" w:rsidRPr="005F7C97" w14:paraId="407B21A7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C18C203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Background / Significance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CD7DE62" w14:textId="11F39B1C" w:rsidR="00F02CAC" w:rsidRPr="009447BA" w:rsidRDefault="00EE2078" w:rsidP="00BC2721">
            <w:pPr>
              <w:rPr>
                <w:rFonts w:asciiTheme="majorHAnsi" w:hAnsiTheme="majorHAnsi" w:cstheme="majorHAnsi"/>
                <w:color w:val="000000"/>
              </w:rPr>
            </w:pPr>
            <w:r w:rsidRPr="00EE2078">
              <w:rPr>
                <w:rFonts w:asciiTheme="majorHAnsi" w:hAnsiTheme="majorHAnsi" w:cstheme="majorHAnsi"/>
                <w:color w:val="000000"/>
              </w:rPr>
              <w:t>Antinuclear antibodies (ANA) are antibodies that react against self-antigens and are commonly used to help diagnose systemic lupus erythematosus (SLE). Because the test is positive (ANA+) in almost every patient with SLE</w:t>
            </w:r>
            <w:r>
              <w:rPr>
                <w:rFonts w:asciiTheme="majorHAnsi" w:hAnsiTheme="majorHAnsi" w:cstheme="majorHAnsi"/>
                <w:color w:val="000000"/>
              </w:rPr>
              <w:t xml:space="preserve">, </w:t>
            </w:r>
            <w:r w:rsidRPr="00EE2078">
              <w:rPr>
                <w:rFonts w:asciiTheme="majorHAnsi" w:hAnsiTheme="majorHAnsi" w:cstheme="majorHAnsi"/>
                <w:color w:val="000000"/>
              </w:rPr>
              <w:t>ANA</w:t>
            </w:r>
            <w:r>
              <w:rPr>
                <w:rFonts w:asciiTheme="majorHAnsi" w:hAnsiTheme="majorHAnsi" w:cstheme="majorHAnsi"/>
                <w:color w:val="000000"/>
              </w:rPr>
              <w:t>+</w:t>
            </w:r>
            <w:r w:rsidRPr="00EE2078">
              <w:rPr>
                <w:rFonts w:asciiTheme="majorHAnsi" w:hAnsiTheme="majorHAnsi" w:cstheme="majorHAnsi"/>
                <w:color w:val="000000"/>
              </w:rPr>
              <w:t xml:space="preserve"> is considered virtually a requisite for the diagnosis of SLE. However, the test is also positive in a large proportion of the general population (~20%). Although very few of these ANA+ individuals will develop an autoimmune disease in the future, the clinical impact of</w:t>
            </w:r>
            <w:r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EE2078">
              <w:rPr>
                <w:rFonts w:asciiTheme="majorHAnsi" w:hAnsiTheme="majorHAnsi" w:cstheme="majorHAnsi"/>
                <w:color w:val="000000"/>
              </w:rPr>
              <w:t>ANA</w:t>
            </w:r>
            <w:r>
              <w:rPr>
                <w:rFonts w:asciiTheme="majorHAnsi" w:hAnsiTheme="majorHAnsi" w:cstheme="majorHAnsi"/>
                <w:color w:val="000000"/>
              </w:rPr>
              <w:t>+</w:t>
            </w:r>
            <w:r w:rsidRPr="00EE2078">
              <w:rPr>
                <w:rFonts w:asciiTheme="majorHAnsi" w:hAnsiTheme="majorHAnsi" w:cstheme="majorHAnsi"/>
                <w:color w:val="000000"/>
              </w:rPr>
              <w:t xml:space="preserve"> in people without autoimmune disease is unknown.  A second problem is that the common occurrence of ANA+ in people without autoimmune disease can lead to an incorrect diagnosis of SLE. To more accurately diagnose SLE and prevent false diagnoses, we need to address two major knowledge gaps: 1) we need to understand the importance of a positive ANA test in people without an autoimmune disease; and 2) we need to be able to predict which people with a positive ANA test have or will develop SLE.</w:t>
            </w:r>
          </w:p>
        </w:tc>
      </w:tr>
      <w:tr w:rsidR="00A75A46" w:rsidRPr="005F7C97" w14:paraId="5CEECB7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EC6EB85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Outline of Project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5FAFAFA5" w14:textId="6BE0007C" w:rsidR="00C7642F" w:rsidRDefault="005359AF" w:rsidP="00EE207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 define the clinical importance of ANA+ and its relationship with SLE, we will:</w:t>
            </w:r>
          </w:p>
          <w:p w14:paraId="1D3D023A" w14:textId="6C44D19B" w:rsidR="00C7642F" w:rsidRPr="005359AF" w:rsidRDefault="005359AF" w:rsidP="003222C3">
            <w:pPr>
              <w:pStyle w:val="ListParagraph"/>
              <w:numPr>
                <w:ilvl w:val="0"/>
                <w:numId w:val="6"/>
              </w:numPr>
              <w:ind w:left="233" w:hanging="233"/>
              <w:rPr>
                <w:rFonts w:asciiTheme="majorHAnsi" w:hAnsiTheme="majorHAnsi"/>
              </w:rPr>
            </w:pPr>
            <w:r w:rsidRPr="005359AF">
              <w:rPr>
                <w:rFonts w:asciiTheme="majorHAnsi" w:hAnsiTheme="majorHAnsi"/>
              </w:rPr>
              <w:t>Perform</w:t>
            </w:r>
            <w:r w:rsidR="00C7642F" w:rsidRPr="005359AF">
              <w:rPr>
                <w:rFonts w:asciiTheme="majorHAnsi" w:hAnsiTheme="majorHAnsi"/>
              </w:rPr>
              <w:t xml:space="preserve"> a PheWAS using ANA+ and a </w:t>
            </w:r>
            <w:r w:rsidR="00EE2078" w:rsidRPr="005359AF">
              <w:rPr>
                <w:rFonts w:asciiTheme="majorHAnsi" w:hAnsiTheme="majorHAnsi"/>
              </w:rPr>
              <w:t xml:space="preserve">genetic risk score </w:t>
            </w:r>
            <w:r w:rsidR="00C7642F" w:rsidRPr="005359AF">
              <w:rPr>
                <w:rFonts w:asciiTheme="majorHAnsi" w:hAnsiTheme="majorHAnsi"/>
              </w:rPr>
              <w:t>(GRS) for ANA+</w:t>
            </w:r>
            <w:r w:rsidRPr="005359AF">
              <w:rPr>
                <w:rFonts w:asciiTheme="majorHAnsi" w:hAnsiTheme="majorHAnsi"/>
              </w:rPr>
              <w:t xml:space="preserve"> to test for association with clinical phenotypes in the electronic health records (EHRs).</w:t>
            </w:r>
            <w:r>
              <w:rPr>
                <w:rFonts w:asciiTheme="majorHAnsi" w:hAnsiTheme="majorHAnsi"/>
              </w:rPr>
              <w:t xml:space="preserve"> </w:t>
            </w:r>
            <w:r w:rsidRPr="005359AF">
              <w:rPr>
                <w:rFonts w:asciiTheme="majorHAnsi" w:hAnsiTheme="majorHAnsi"/>
              </w:rPr>
              <w:t xml:space="preserve">In addition, we will </w:t>
            </w:r>
            <w:r>
              <w:rPr>
                <w:rFonts w:asciiTheme="majorHAnsi" w:hAnsiTheme="majorHAnsi"/>
              </w:rPr>
              <w:t>also</w:t>
            </w:r>
            <w:r w:rsidRPr="005359AF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perform a PheWAS to look for associations between genetic liability for SLE and clinical phenotypes using a GRS for SLE</w:t>
            </w:r>
            <w:r w:rsidRPr="005359AF">
              <w:rPr>
                <w:rFonts w:asciiTheme="majorHAnsi" w:hAnsiTheme="majorHAnsi"/>
              </w:rPr>
              <w:t>.</w:t>
            </w:r>
          </w:p>
          <w:p w14:paraId="62B23651" w14:textId="382AFCEE" w:rsidR="00C7642F" w:rsidRDefault="00C7642F" w:rsidP="00C7642F">
            <w:pPr>
              <w:pStyle w:val="ListParagraph"/>
              <w:numPr>
                <w:ilvl w:val="0"/>
                <w:numId w:val="6"/>
              </w:numPr>
              <w:ind w:left="233" w:hanging="23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</w:t>
            </w:r>
            <w:r w:rsidRPr="00C7642F">
              <w:rPr>
                <w:rFonts w:asciiTheme="majorHAnsi" w:hAnsiTheme="majorHAnsi"/>
              </w:rPr>
              <w:t xml:space="preserve">reate a phenotype risk score for SLE </w:t>
            </w:r>
            <w:r>
              <w:rPr>
                <w:rFonts w:asciiTheme="majorHAnsi" w:hAnsiTheme="majorHAnsi"/>
              </w:rPr>
              <w:t xml:space="preserve">using clinical information </w:t>
            </w:r>
            <w:r w:rsidR="001C324B">
              <w:rPr>
                <w:rFonts w:asciiTheme="majorHAnsi" w:hAnsiTheme="majorHAnsi"/>
              </w:rPr>
              <w:t>from</w:t>
            </w:r>
            <w:r>
              <w:rPr>
                <w:rFonts w:asciiTheme="majorHAnsi" w:hAnsiTheme="majorHAnsi"/>
              </w:rPr>
              <w:t xml:space="preserve"> the EHRs and machine learning techniques</w:t>
            </w:r>
          </w:p>
          <w:p w14:paraId="3EC93873" w14:textId="17D5D75B" w:rsidR="00C7642F" w:rsidRDefault="00C7642F" w:rsidP="00C7642F">
            <w:pPr>
              <w:pStyle w:val="ListParagraph"/>
              <w:numPr>
                <w:ilvl w:val="0"/>
                <w:numId w:val="6"/>
              </w:numPr>
              <w:ind w:left="233" w:hanging="23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Combine clinical information and genetic information for ANA+ and SLE to develop a predictive model for SLE. </w:t>
            </w:r>
          </w:p>
          <w:p w14:paraId="40461DB7" w14:textId="1AE9BA29" w:rsidR="0076491B" w:rsidRPr="00C7642F" w:rsidRDefault="001C324B" w:rsidP="00C7642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We will conduct the discovery analyses in BioVU, followed by replication in </w:t>
            </w:r>
            <w:r w:rsidR="003F310A">
              <w:rPr>
                <w:rFonts w:asciiTheme="majorHAnsi" w:hAnsiTheme="majorHAnsi"/>
              </w:rPr>
              <w:t>eMERGE</w:t>
            </w:r>
            <w:r>
              <w:rPr>
                <w:rFonts w:asciiTheme="majorHAnsi" w:hAnsiTheme="majorHAnsi"/>
              </w:rPr>
              <w:t>.</w:t>
            </w:r>
            <w:r w:rsidR="00C7642F" w:rsidRPr="00C7642F">
              <w:rPr>
                <w:rFonts w:asciiTheme="majorHAnsi" w:hAnsiTheme="majorHAnsi"/>
              </w:rPr>
              <w:t xml:space="preserve"> </w:t>
            </w:r>
          </w:p>
        </w:tc>
      </w:tr>
      <w:tr w:rsidR="00A75A46" w:rsidRPr="005F7C97" w14:paraId="324812E9" w14:textId="77777777" w:rsidTr="00C367EC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001B50E" w14:textId="09DA56E4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Desired</w:t>
            </w:r>
            <w:r>
              <w:rPr>
                <w:rFonts w:ascii="Calibri Light" w:hAnsi="Calibri Light"/>
                <w:b/>
                <w:sz w:val="22"/>
              </w:rPr>
              <w:t xml:space="preserve"> Data - Common Variables* </w:t>
            </w:r>
          </w:p>
          <w:p w14:paraId="49315DDC" w14:textId="593972D6" w:rsidR="00A75A46" w:rsidRPr="000B7654" w:rsidRDefault="00A75A46" w:rsidP="00A75A46">
            <w:pPr>
              <w:rPr>
                <w:rFonts w:ascii="Calibri Light" w:hAnsi="Calibri Light"/>
                <w:i/>
                <w:sz w:val="22"/>
              </w:rPr>
            </w:pPr>
            <w:r w:rsidRPr="000B7654">
              <w:rPr>
                <w:rFonts w:ascii="Calibri Light" w:hAnsi="Calibri Light"/>
                <w:i/>
                <w:sz w:val="22"/>
              </w:rPr>
              <w:t>(Available from the CC)</w:t>
            </w:r>
          </w:p>
        </w:tc>
        <w:tc>
          <w:tcPr>
            <w:tcW w:w="41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5EAA6E7" w14:textId="1A48DB2C" w:rsidR="00A75A46" w:rsidRPr="00700246" w:rsidRDefault="005F5380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ajorHAnsi"/>
                  <w:sz w:val="22"/>
                  <w:szCs w:val="22"/>
                </w:rPr>
                <w:id w:val="1110708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B33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Demographics                               </w:t>
            </w:r>
          </w:p>
          <w:p w14:paraId="1611A790" w14:textId="73F92293" w:rsidR="00A75A46" w:rsidRPr="00700246" w:rsidRDefault="005F5380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4508901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D1B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ICD9/10 codes</w:t>
            </w:r>
          </w:p>
          <w:p w14:paraId="3E560944" w14:textId="35AA1B95" w:rsidR="00A75A46" w:rsidRPr="00700246" w:rsidRDefault="005F5380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58060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CPT codes</w:t>
            </w:r>
          </w:p>
          <w:p w14:paraId="05AE5A43" w14:textId="41F81E12" w:rsidR="00A75A46" w:rsidRPr="00700246" w:rsidRDefault="005F5380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621620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052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Phecodes</w:t>
            </w:r>
          </w:p>
          <w:p w14:paraId="3A9ACBE3" w14:textId="34770E6E" w:rsidR="00A75A46" w:rsidRPr="00700246" w:rsidRDefault="005F5380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73746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4D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BMI</w:t>
            </w:r>
          </w:p>
        </w:tc>
        <w:tc>
          <w:tcPr>
            <w:tcW w:w="4132" w:type="dxa"/>
          </w:tcPr>
          <w:p w14:paraId="2574C661" w14:textId="6C981F79" w:rsidR="00A75A46" w:rsidRPr="00700246" w:rsidRDefault="005F5380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984103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078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Common Variable Labs</w:t>
            </w:r>
          </w:p>
          <w:p w14:paraId="0BEB2E50" w14:textId="46C4B306" w:rsidR="00A75A46" w:rsidRPr="00700246" w:rsidRDefault="005F5380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476154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078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Common Variable Meds</w:t>
            </w:r>
          </w:p>
          <w:p w14:paraId="585C79F2" w14:textId="52922ED8" w:rsidR="00A75A46" w:rsidRPr="00700246" w:rsidRDefault="005F5380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684869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08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Other: Case/Control status on Phase I and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9454544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08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Phase II phenotypes</w:t>
            </w:r>
          </w:p>
          <w:p w14:paraId="6EBF0C4F" w14:textId="49342840" w:rsidR="00A75A46" w:rsidRPr="00376326" w:rsidRDefault="00A75A46" w:rsidP="00A75A46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75A46" w:rsidRPr="005F7C97" w14:paraId="12AAA7B2" w14:textId="77777777" w:rsidTr="002922CA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C0C0EEA" w14:textId="13354544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lastRenderedPageBreak/>
              <w:t xml:space="preserve">Other Desired Data </w:t>
            </w:r>
            <w:r w:rsidRPr="00A726E3">
              <w:rPr>
                <w:rFonts w:ascii="Calibri Light" w:hAnsi="Calibri Light"/>
                <w:b/>
                <w:i/>
                <w:sz w:val="22"/>
              </w:rPr>
              <w:t>(Available from participating sites)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1DCE786" w14:textId="316A4CA7" w:rsidR="00A75A46" w:rsidRPr="00A75A46" w:rsidRDefault="00A75A46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75A46" w:rsidRPr="005F7C97" w14:paraId="1FFB524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20A30D1" w14:textId="272B9566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Desired </w:t>
            </w:r>
            <w:r>
              <w:rPr>
                <w:rFonts w:ascii="Calibri Light" w:hAnsi="Calibri Light"/>
                <w:b/>
                <w:sz w:val="22"/>
              </w:rPr>
              <w:t>Genetic D</w:t>
            </w:r>
            <w:r w:rsidRPr="0074111E">
              <w:rPr>
                <w:rFonts w:ascii="Calibri Light" w:hAnsi="Calibri Light"/>
                <w:b/>
                <w:sz w:val="22"/>
              </w:rPr>
              <w:t>ata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BFF6FEF" w14:textId="111BFFC2" w:rsidR="00A75A46" w:rsidRPr="00700246" w:rsidRDefault="005F5380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201823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B33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eMERGE I-III Merged set (HRC imputed, GWAS)</w:t>
            </w:r>
          </w:p>
          <w:p w14:paraId="0175EB89" w14:textId="3D922147" w:rsidR="00A75A46" w:rsidRPr="00700246" w:rsidRDefault="005F5380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9194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eMERGE PGx/PGRNseq data set </w:t>
            </w:r>
          </w:p>
          <w:p w14:paraId="23D993BB" w14:textId="304F4EDC" w:rsidR="00A75A46" w:rsidRPr="00700246" w:rsidRDefault="005F5380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99352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eMERGEseq data set (Phase III)</w:t>
            </w:r>
          </w:p>
          <w:p w14:paraId="6D051FCF" w14:textId="5B52B32F" w:rsidR="00A75A46" w:rsidRPr="00700246" w:rsidRDefault="005F5380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99040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eMERGE Whole Genome sequencing data set</w:t>
            </w:r>
          </w:p>
          <w:p w14:paraId="78A23A59" w14:textId="2BEA73FA" w:rsidR="00A75A46" w:rsidRPr="00700246" w:rsidRDefault="005F5380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84699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eMERGE Exome chip data set</w:t>
            </w:r>
          </w:p>
          <w:p w14:paraId="4C7B91CA" w14:textId="066F231B" w:rsidR="00A75A46" w:rsidRPr="00700246" w:rsidRDefault="005F5380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42254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eMERGE Whole Exome sequencing data set</w:t>
            </w:r>
          </w:p>
          <w:p w14:paraId="02A57161" w14:textId="0DE38036" w:rsidR="00A75A46" w:rsidRPr="00700246" w:rsidRDefault="005F5380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60395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Other (not listed above):</w:t>
            </w:r>
          </w:p>
        </w:tc>
      </w:tr>
      <w:tr w:rsidR="00A75A46" w:rsidRPr="005F7C97" w14:paraId="214903AA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12346B" w14:textId="2D0AED8F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Does project pertain to an existing eMERGE Phenotype?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DC2A592" w14:textId="10765B49" w:rsidR="00A75A46" w:rsidRPr="00700246" w:rsidRDefault="005F5380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787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E2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Yes, if so please list                            </w:t>
            </w:r>
          </w:p>
          <w:p w14:paraId="2C71B567" w14:textId="7768F470" w:rsidR="00A75A46" w:rsidRPr="00700246" w:rsidRDefault="005F5380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052747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E2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</w:tr>
      <w:tr w:rsidR="00A75A46" w:rsidRPr="005F7C97" w14:paraId="4691910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78F746A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Planned Statistical Analyses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571C719" w14:textId="77777777" w:rsidR="00A75A46" w:rsidRPr="009447BA" w:rsidRDefault="00A75A46" w:rsidP="00A75A46">
            <w:pPr>
              <w:rPr>
                <w:rFonts w:asciiTheme="majorHAnsi" w:hAnsiTheme="majorHAnsi" w:cstheme="majorHAnsi"/>
                <w:szCs w:val="22"/>
              </w:rPr>
            </w:pPr>
          </w:p>
          <w:p w14:paraId="18EFD397" w14:textId="434B7606" w:rsidR="00A75A46" w:rsidRPr="009447BA" w:rsidRDefault="00533BE3" w:rsidP="00A75A46">
            <w:pPr>
              <w:rPr>
                <w:rFonts w:asciiTheme="majorHAnsi" w:hAnsiTheme="majorHAnsi" w:cstheme="majorHAnsi"/>
                <w:szCs w:val="22"/>
              </w:rPr>
            </w:pPr>
            <w:r w:rsidRPr="009447BA">
              <w:rPr>
                <w:rFonts w:asciiTheme="majorHAnsi" w:hAnsiTheme="majorHAnsi" w:cstheme="majorHAnsi"/>
                <w:szCs w:val="22"/>
              </w:rPr>
              <w:t>PheWAS</w:t>
            </w:r>
            <w:r w:rsidR="00D65584">
              <w:rPr>
                <w:rFonts w:asciiTheme="majorHAnsi" w:hAnsiTheme="majorHAnsi" w:cstheme="majorHAnsi"/>
                <w:szCs w:val="22"/>
              </w:rPr>
              <w:t xml:space="preserve">, </w:t>
            </w:r>
            <w:r w:rsidR="00792AD9">
              <w:rPr>
                <w:rFonts w:asciiTheme="majorHAnsi" w:hAnsiTheme="majorHAnsi" w:cstheme="majorHAnsi"/>
                <w:szCs w:val="22"/>
              </w:rPr>
              <w:t>validation of significant hits on GWAS for ANA+</w:t>
            </w:r>
          </w:p>
          <w:p w14:paraId="13608534" w14:textId="77777777" w:rsidR="00A75A46" w:rsidRPr="009447BA" w:rsidRDefault="00A75A46" w:rsidP="00A75A46">
            <w:pPr>
              <w:rPr>
                <w:rFonts w:asciiTheme="majorHAnsi" w:hAnsiTheme="majorHAnsi" w:cstheme="majorHAnsi"/>
                <w:szCs w:val="22"/>
              </w:rPr>
            </w:pPr>
          </w:p>
          <w:p w14:paraId="43950299" w14:textId="77777777" w:rsidR="00A75A46" w:rsidRPr="009447BA" w:rsidRDefault="00A75A46" w:rsidP="00A75A46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A75A46" w:rsidRPr="005F7C97" w14:paraId="2E60689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974C301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Ethical </w:t>
            </w:r>
            <w:r>
              <w:rPr>
                <w:rFonts w:ascii="Calibri Light" w:hAnsi="Calibri Light"/>
                <w:b/>
                <w:sz w:val="22"/>
              </w:rPr>
              <w:t>C</w:t>
            </w:r>
            <w:r w:rsidRPr="0074111E">
              <w:rPr>
                <w:rFonts w:ascii="Calibri Light" w:hAnsi="Calibri Light"/>
                <w:b/>
                <w:sz w:val="22"/>
              </w:rPr>
              <w:t>onsiderations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F69EFED" w14:textId="77777777" w:rsidR="00A75A46" w:rsidRPr="009447BA" w:rsidRDefault="00A75A46" w:rsidP="00A75A46">
            <w:pPr>
              <w:rPr>
                <w:rFonts w:asciiTheme="majorHAnsi" w:hAnsiTheme="majorHAnsi" w:cstheme="majorHAnsi"/>
                <w:szCs w:val="22"/>
              </w:rPr>
            </w:pPr>
          </w:p>
          <w:p w14:paraId="4E264CE2" w14:textId="3C8D82A1" w:rsidR="00A75A46" w:rsidRPr="009447BA" w:rsidRDefault="00A75A46" w:rsidP="00A75A46">
            <w:pPr>
              <w:rPr>
                <w:rFonts w:asciiTheme="majorHAnsi" w:hAnsiTheme="majorHAnsi" w:cstheme="majorHAnsi"/>
                <w:szCs w:val="22"/>
              </w:rPr>
            </w:pPr>
            <w:r w:rsidRPr="009447BA">
              <w:rPr>
                <w:rFonts w:asciiTheme="majorHAnsi" w:hAnsiTheme="majorHAnsi" w:cstheme="majorHAnsi"/>
                <w:szCs w:val="22"/>
              </w:rPr>
              <w:t>None</w:t>
            </w:r>
          </w:p>
        </w:tc>
      </w:tr>
      <w:tr w:rsidR="00A75A46" w:rsidRPr="005F7C97" w14:paraId="72C6FF4B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9A7287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Target Journal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98C9F46" w14:textId="61C05E07" w:rsidR="00A75A46" w:rsidRPr="009447BA" w:rsidRDefault="001C324B" w:rsidP="00A75A46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 xml:space="preserve">Depend on the results </w:t>
            </w:r>
          </w:p>
        </w:tc>
      </w:tr>
      <w:tr w:rsidR="00A75A46" w:rsidRPr="005F7C97" w14:paraId="67A1F9A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73CC94B" w14:textId="77777777" w:rsidR="00A75A46" w:rsidRDefault="00A75A46" w:rsidP="00A75A46">
            <w:pPr>
              <w:rPr>
                <w:rFonts w:ascii="Calibri Light" w:hAnsi="Calibri Light"/>
                <w:b/>
                <w:sz w:val="22"/>
              </w:rPr>
            </w:pPr>
          </w:p>
          <w:p w14:paraId="5203358F" w14:textId="77777777" w:rsidR="00A75A46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Milestones</w:t>
            </w:r>
          </w:p>
          <w:p w14:paraId="602A9DB1" w14:textId="1D6EFB4B" w:rsidR="00A75A46" w:rsidRPr="0093273D" w:rsidRDefault="00A75A46" w:rsidP="00A75A46">
            <w:pPr>
              <w:rPr>
                <w:rFonts w:asciiTheme="majorHAnsi" w:hAnsiTheme="majorHAnsi"/>
                <w:i/>
                <w:sz w:val="22"/>
              </w:rPr>
            </w:pPr>
            <w:r w:rsidRPr="00376326">
              <w:rPr>
                <w:rFonts w:asciiTheme="majorHAnsi" w:hAnsiTheme="majorHAnsi"/>
                <w:i/>
                <w:sz w:val="22"/>
              </w:rPr>
              <w:t>(</w:t>
            </w:r>
            <w:r w:rsidRPr="0093273D">
              <w:rPr>
                <w:rFonts w:asciiTheme="majorHAnsi" w:hAnsiTheme="majorHAnsi"/>
                <w:i/>
                <w:sz w:val="22"/>
              </w:rPr>
              <w:t>This section</w:t>
            </w:r>
            <w:r>
              <w:rPr>
                <w:rFonts w:asciiTheme="majorHAnsi" w:hAnsiTheme="majorHAnsi"/>
                <w:i/>
                <w:sz w:val="22"/>
              </w:rPr>
              <w:t xml:space="preserve"> should include the key dates for completion of project, </w:t>
            </w:r>
            <w:r w:rsidRPr="0093273D">
              <w:rPr>
                <w:rFonts w:asciiTheme="majorHAnsi" w:hAnsiTheme="majorHAnsi"/>
                <w:i/>
                <w:sz w:val="22"/>
              </w:rPr>
              <w:t>including approval, project duration, draft</w:t>
            </w:r>
            <w:r>
              <w:rPr>
                <w:rFonts w:asciiTheme="majorHAnsi" w:hAnsiTheme="majorHAnsi"/>
                <w:i/>
                <w:sz w:val="22"/>
              </w:rPr>
              <w:t xml:space="preserve"> completion,</w:t>
            </w:r>
            <w:r w:rsidRPr="0093273D">
              <w:rPr>
                <w:rFonts w:asciiTheme="majorHAnsi" w:hAnsiTheme="majorHAnsi"/>
                <w:i/>
                <w:sz w:val="22"/>
              </w:rPr>
              <w:t xml:space="preserve"> and submission.</w:t>
            </w:r>
            <w:r>
              <w:rPr>
                <w:rFonts w:asciiTheme="majorHAnsi" w:hAnsiTheme="majorHAnsi"/>
                <w:i/>
                <w:sz w:val="22"/>
              </w:rPr>
              <w:t>)</w:t>
            </w:r>
          </w:p>
          <w:p w14:paraId="5DF07AF9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DAA7CF8" w14:textId="77777777" w:rsidR="00A75A46" w:rsidRPr="009447BA" w:rsidRDefault="00A75A46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9DA351B" w14:textId="29505161" w:rsidR="00E85E30" w:rsidRDefault="001C324B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Gather data from coordinating center: </w:t>
            </w:r>
            <w:r w:rsidR="00D65584">
              <w:rPr>
                <w:rFonts w:asciiTheme="majorHAnsi" w:hAnsiTheme="majorHAnsi" w:cstheme="majorHAnsi"/>
                <w:sz w:val="22"/>
                <w:szCs w:val="22"/>
              </w:rPr>
              <w:t>04/01/2021</w:t>
            </w:r>
          </w:p>
          <w:p w14:paraId="3CEF9FC5" w14:textId="1DC521BD" w:rsidR="001C324B" w:rsidRDefault="001C324B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Conduct statistical analyses</w:t>
            </w:r>
            <w:r w:rsidR="00D65584">
              <w:rPr>
                <w:rFonts w:asciiTheme="majorHAnsi" w:hAnsiTheme="majorHAnsi" w:cstheme="majorHAnsi"/>
                <w:sz w:val="22"/>
                <w:szCs w:val="22"/>
              </w:rPr>
              <w:t>: 04/12/2021</w:t>
            </w:r>
          </w:p>
          <w:p w14:paraId="3985B31F" w14:textId="2196A22E" w:rsidR="001C324B" w:rsidRDefault="001C324B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Write manuscript</w:t>
            </w:r>
            <w:r w:rsidR="00D65584">
              <w:rPr>
                <w:rFonts w:asciiTheme="majorHAnsi" w:hAnsiTheme="majorHAnsi" w:cstheme="majorHAnsi"/>
                <w:sz w:val="22"/>
                <w:szCs w:val="22"/>
              </w:rPr>
              <w:t>: 04/06/2022</w:t>
            </w:r>
          </w:p>
          <w:p w14:paraId="4089201E" w14:textId="511A3183" w:rsidR="001C324B" w:rsidRPr="009447BA" w:rsidRDefault="001C324B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Circulate and submit manuscript:</w:t>
            </w:r>
            <w:r w:rsidR="00D65584">
              <w:rPr>
                <w:rFonts w:asciiTheme="majorHAnsi" w:hAnsiTheme="majorHAnsi" w:cstheme="majorHAnsi"/>
                <w:sz w:val="22"/>
                <w:szCs w:val="22"/>
              </w:rPr>
              <w:t xml:space="preserve"> 06/06/2022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</w:tbl>
    <w:p w14:paraId="0904A768" w14:textId="01459843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786FC7F2" w14:textId="7BA4F6E6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5FD06937" w14:textId="394E3D7D" w:rsidR="00571D40" w:rsidRDefault="00571D40" w:rsidP="0093273D">
      <w:pPr>
        <w:rPr>
          <w:rFonts w:asciiTheme="majorHAnsi" w:hAnsiTheme="majorHAnsi"/>
          <w:i/>
          <w:sz w:val="22"/>
        </w:rPr>
      </w:pPr>
    </w:p>
    <w:p w14:paraId="0999B423" w14:textId="5D9762FE" w:rsidR="00571D40" w:rsidRPr="0093273D" w:rsidRDefault="00571D40" w:rsidP="0093273D">
      <w:pPr>
        <w:rPr>
          <w:rFonts w:asciiTheme="majorHAnsi" w:hAnsiTheme="majorHAnsi"/>
          <w:i/>
          <w:sz w:val="22"/>
        </w:rPr>
      </w:pPr>
    </w:p>
    <w:sectPr w:rsidR="00571D40" w:rsidRPr="0093273D" w:rsidSect="0093273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A5964" w14:textId="77777777" w:rsidR="001C0715" w:rsidRDefault="001C0715" w:rsidP="0093273D">
      <w:r>
        <w:separator/>
      </w:r>
    </w:p>
  </w:endnote>
  <w:endnote w:type="continuationSeparator" w:id="0">
    <w:p w14:paraId="320A40E0" w14:textId="77777777" w:rsidR="001C0715" w:rsidRDefault="001C0715" w:rsidP="0093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2"/>
      </w:rPr>
      <w:id w:val="-817099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DAD3C" w14:textId="4EDDF9D4" w:rsidR="0093273D" w:rsidRPr="0093273D" w:rsidRDefault="0093273D">
        <w:pPr>
          <w:pStyle w:val="Footer"/>
          <w:jc w:val="center"/>
          <w:rPr>
            <w:rFonts w:asciiTheme="majorHAnsi" w:hAnsiTheme="majorHAnsi"/>
            <w:sz w:val="22"/>
          </w:rPr>
        </w:pPr>
        <w:r w:rsidRPr="0093273D">
          <w:rPr>
            <w:rFonts w:asciiTheme="majorHAnsi" w:hAnsiTheme="majorHAnsi"/>
            <w:sz w:val="22"/>
          </w:rPr>
          <w:fldChar w:fldCharType="begin"/>
        </w:r>
        <w:r w:rsidRPr="0093273D">
          <w:rPr>
            <w:rFonts w:asciiTheme="majorHAnsi" w:hAnsiTheme="majorHAnsi"/>
            <w:sz w:val="22"/>
          </w:rPr>
          <w:instrText xml:space="preserve"> PAGE   \* MERGEFORMAT </w:instrText>
        </w:r>
        <w:r w:rsidRPr="0093273D">
          <w:rPr>
            <w:rFonts w:asciiTheme="majorHAnsi" w:hAnsiTheme="majorHAnsi"/>
            <w:sz w:val="22"/>
          </w:rPr>
          <w:fldChar w:fldCharType="separate"/>
        </w:r>
        <w:r w:rsidR="00F025A4">
          <w:rPr>
            <w:rFonts w:asciiTheme="majorHAnsi" w:hAnsiTheme="majorHAnsi"/>
            <w:noProof/>
            <w:sz w:val="22"/>
          </w:rPr>
          <w:t>2</w:t>
        </w:r>
        <w:r w:rsidRPr="0093273D">
          <w:rPr>
            <w:rFonts w:asciiTheme="majorHAnsi" w:hAnsiTheme="majorHAnsi"/>
            <w:noProof/>
            <w:sz w:val="22"/>
          </w:rPr>
          <w:fldChar w:fldCharType="end"/>
        </w:r>
      </w:p>
    </w:sdtContent>
  </w:sdt>
  <w:p w14:paraId="6C1BB607" w14:textId="77777777" w:rsidR="0093273D" w:rsidRDefault="00932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B889D" w14:textId="77777777" w:rsidR="001C0715" w:rsidRDefault="001C0715" w:rsidP="0093273D">
      <w:r>
        <w:separator/>
      </w:r>
    </w:p>
  </w:footnote>
  <w:footnote w:type="continuationSeparator" w:id="0">
    <w:p w14:paraId="3D5F2A24" w14:textId="77777777" w:rsidR="001C0715" w:rsidRDefault="001C0715" w:rsidP="0093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38B53" w14:textId="77777777" w:rsidR="0093273D" w:rsidRDefault="0093273D">
    <w:pPr>
      <w:pStyle w:val="Header"/>
    </w:pPr>
    <w:r>
      <w:rPr>
        <w:noProof/>
      </w:rPr>
      <w:drawing>
        <wp:inline distT="0" distB="0" distL="0" distR="0" wp14:anchorId="3C8C5533" wp14:editId="6EAD5EFD">
          <wp:extent cx="1454263" cy="1809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ERGE logo (blu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103" cy="18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0A7D"/>
    <w:multiLevelType w:val="hybridMultilevel"/>
    <w:tmpl w:val="1FF210B6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723EC"/>
    <w:multiLevelType w:val="hybridMultilevel"/>
    <w:tmpl w:val="A39E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F38C2"/>
    <w:multiLevelType w:val="hybridMultilevel"/>
    <w:tmpl w:val="2AEC1476"/>
    <w:lvl w:ilvl="0" w:tplc="8E087496">
      <w:start w:val="1"/>
      <w:numFmt w:val="lowerLetter"/>
      <w:suff w:val="space"/>
      <w:lvlText w:val="%1)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57AF4"/>
    <w:multiLevelType w:val="hybridMultilevel"/>
    <w:tmpl w:val="5554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4763A"/>
    <w:multiLevelType w:val="hybridMultilevel"/>
    <w:tmpl w:val="9B38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E21A6"/>
    <w:multiLevelType w:val="hybridMultilevel"/>
    <w:tmpl w:val="06C03D68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73D"/>
    <w:rsid w:val="0002128D"/>
    <w:rsid w:val="000277B4"/>
    <w:rsid w:val="00034CC6"/>
    <w:rsid w:val="00050329"/>
    <w:rsid w:val="00054C9E"/>
    <w:rsid w:val="00067BF5"/>
    <w:rsid w:val="00082084"/>
    <w:rsid w:val="000A12A3"/>
    <w:rsid w:val="000B0C17"/>
    <w:rsid w:val="000B7654"/>
    <w:rsid w:val="000D0045"/>
    <w:rsid w:val="000F4067"/>
    <w:rsid w:val="00117500"/>
    <w:rsid w:val="001A5C5C"/>
    <w:rsid w:val="001B24D7"/>
    <w:rsid w:val="001C0715"/>
    <w:rsid w:val="001C324B"/>
    <w:rsid w:val="001E313A"/>
    <w:rsid w:val="001F3540"/>
    <w:rsid w:val="00226B51"/>
    <w:rsid w:val="0024773B"/>
    <w:rsid w:val="0025109A"/>
    <w:rsid w:val="00265DA3"/>
    <w:rsid w:val="0029021C"/>
    <w:rsid w:val="002F23B8"/>
    <w:rsid w:val="002F6545"/>
    <w:rsid w:val="003449E6"/>
    <w:rsid w:val="00357867"/>
    <w:rsid w:val="003619FF"/>
    <w:rsid w:val="003624AB"/>
    <w:rsid w:val="00376326"/>
    <w:rsid w:val="003A0DE1"/>
    <w:rsid w:val="003A4577"/>
    <w:rsid w:val="003A47E8"/>
    <w:rsid w:val="003B0680"/>
    <w:rsid w:val="003B522B"/>
    <w:rsid w:val="003B75B5"/>
    <w:rsid w:val="003F310A"/>
    <w:rsid w:val="003F367E"/>
    <w:rsid w:val="0040751D"/>
    <w:rsid w:val="00472B85"/>
    <w:rsid w:val="004C62EE"/>
    <w:rsid w:val="004D2A59"/>
    <w:rsid w:val="004D7F55"/>
    <w:rsid w:val="004E0BB8"/>
    <w:rsid w:val="004F6531"/>
    <w:rsid w:val="00533BE3"/>
    <w:rsid w:val="005359AF"/>
    <w:rsid w:val="005368AA"/>
    <w:rsid w:val="00544137"/>
    <w:rsid w:val="0054527F"/>
    <w:rsid w:val="00571D40"/>
    <w:rsid w:val="00594CF3"/>
    <w:rsid w:val="00595E27"/>
    <w:rsid w:val="005C7891"/>
    <w:rsid w:val="005E3AC6"/>
    <w:rsid w:val="005F5380"/>
    <w:rsid w:val="00614403"/>
    <w:rsid w:val="006166BF"/>
    <w:rsid w:val="00625689"/>
    <w:rsid w:val="0063131E"/>
    <w:rsid w:val="00646EE2"/>
    <w:rsid w:val="00700246"/>
    <w:rsid w:val="00702039"/>
    <w:rsid w:val="0073656A"/>
    <w:rsid w:val="0076491B"/>
    <w:rsid w:val="00785884"/>
    <w:rsid w:val="00792AD9"/>
    <w:rsid w:val="007B6956"/>
    <w:rsid w:val="007F1205"/>
    <w:rsid w:val="007F3F81"/>
    <w:rsid w:val="007F5D1B"/>
    <w:rsid w:val="008556EE"/>
    <w:rsid w:val="00863230"/>
    <w:rsid w:val="008673B8"/>
    <w:rsid w:val="008967E4"/>
    <w:rsid w:val="008B0CE2"/>
    <w:rsid w:val="00900D3C"/>
    <w:rsid w:val="00911176"/>
    <w:rsid w:val="0093273D"/>
    <w:rsid w:val="009447BA"/>
    <w:rsid w:val="00954A77"/>
    <w:rsid w:val="0096130E"/>
    <w:rsid w:val="009628CF"/>
    <w:rsid w:val="00995213"/>
    <w:rsid w:val="009D2066"/>
    <w:rsid w:val="00A04224"/>
    <w:rsid w:val="00A14096"/>
    <w:rsid w:val="00A37A99"/>
    <w:rsid w:val="00A43734"/>
    <w:rsid w:val="00A60E6F"/>
    <w:rsid w:val="00A65EC5"/>
    <w:rsid w:val="00A674F0"/>
    <w:rsid w:val="00A726E3"/>
    <w:rsid w:val="00A74087"/>
    <w:rsid w:val="00A75A46"/>
    <w:rsid w:val="00A913AF"/>
    <w:rsid w:val="00AA64F4"/>
    <w:rsid w:val="00AF586E"/>
    <w:rsid w:val="00B10062"/>
    <w:rsid w:val="00B234A5"/>
    <w:rsid w:val="00B4575A"/>
    <w:rsid w:val="00B45FEC"/>
    <w:rsid w:val="00B4746D"/>
    <w:rsid w:val="00B66544"/>
    <w:rsid w:val="00B67A4E"/>
    <w:rsid w:val="00B745A9"/>
    <w:rsid w:val="00B845FF"/>
    <w:rsid w:val="00BC2721"/>
    <w:rsid w:val="00C34B33"/>
    <w:rsid w:val="00C367EC"/>
    <w:rsid w:val="00C413F6"/>
    <w:rsid w:val="00C622A4"/>
    <w:rsid w:val="00C67A76"/>
    <w:rsid w:val="00C7642F"/>
    <w:rsid w:val="00CB1F7E"/>
    <w:rsid w:val="00CD5558"/>
    <w:rsid w:val="00D65584"/>
    <w:rsid w:val="00D7471A"/>
    <w:rsid w:val="00D93D28"/>
    <w:rsid w:val="00DD328D"/>
    <w:rsid w:val="00DE04A1"/>
    <w:rsid w:val="00DE3701"/>
    <w:rsid w:val="00E16BE4"/>
    <w:rsid w:val="00E5427A"/>
    <w:rsid w:val="00E85E30"/>
    <w:rsid w:val="00ED14D0"/>
    <w:rsid w:val="00EE2078"/>
    <w:rsid w:val="00EE2F56"/>
    <w:rsid w:val="00F025A4"/>
    <w:rsid w:val="00F02CAC"/>
    <w:rsid w:val="00F03052"/>
    <w:rsid w:val="00F03552"/>
    <w:rsid w:val="00F077C5"/>
    <w:rsid w:val="00F159AB"/>
    <w:rsid w:val="00F84CAC"/>
    <w:rsid w:val="00FD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1748B2"/>
  <w15:chartTrackingRefBased/>
  <w15:docId w15:val="{8746F0F6-E1BE-41BE-A478-8FEEAB82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63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5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6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68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6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689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4CF3"/>
  </w:style>
  <w:style w:type="character" w:styleId="PlaceholderText">
    <w:name w:val="Placeholder Text"/>
    <w:basedOn w:val="DefaultParagraphFont"/>
    <w:uiPriority w:val="99"/>
    <w:semiHidden/>
    <w:rsid w:val="00954A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EB6C2-AA81-4408-BDB1-347EEE830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Howell</dc:creator>
  <cp:keywords/>
  <dc:description/>
  <cp:lastModifiedBy>Stone, Michelle</cp:lastModifiedBy>
  <cp:revision>6</cp:revision>
  <cp:lastPrinted>2020-02-07T20:05:00Z</cp:lastPrinted>
  <dcterms:created xsi:type="dcterms:W3CDTF">2020-04-03T19:33:00Z</dcterms:created>
  <dcterms:modified xsi:type="dcterms:W3CDTF">2020-04-10T15:04:00Z</dcterms:modified>
</cp:coreProperties>
</file>