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484DB9"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10235B61" w:rsidR="0093273D" w:rsidRPr="00484DB9" w:rsidRDefault="0093273D" w:rsidP="00A726E3">
            <w:pPr>
              <w:spacing w:before="120"/>
              <w:jc w:val="center"/>
              <w:rPr>
                <w:rFonts w:asciiTheme="minorHAnsi" w:hAnsiTheme="minorHAnsi"/>
                <w:b/>
                <w:color w:val="FFFFFF" w:themeColor="background1"/>
                <w:sz w:val="28"/>
                <w:szCs w:val="28"/>
              </w:rPr>
            </w:pPr>
            <w:r w:rsidRPr="00484DB9">
              <w:rPr>
                <w:rFonts w:asciiTheme="minorHAnsi" w:hAnsiTheme="minorHAnsi"/>
                <w:b/>
                <w:color w:val="FFFFFF" w:themeColor="background1"/>
                <w:sz w:val="28"/>
                <w:szCs w:val="28"/>
              </w:rPr>
              <w:t xml:space="preserve">eMERGE Network: </w:t>
            </w:r>
            <w:r w:rsidR="008C2527" w:rsidRPr="00484DB9">
              <w:rPr>
                <w:rFonts w:asciiTheme="minorHAnsi" w:hAnsiTheme="minorHAnsi"/>
                <w:b/>
                <w:color w:val="FFFFFF" w:themeColor="background1"/>
                <w:sz w:val="28"/>
                <w:szCs w:val="28"/>
                <w:u w:val="single"/>
              </w:rPr>
              <w:t>External Collaborator</w:t>
            </w:r>
            <w:r w:rsidR="008C2527" w:rsidRPr="00484DB9">
              <w:rPr>
                <w:rFonts w:asciiTheme="minorHAnsi" w:hAnsiTheme="minorHAnsi"/>
                <w:b/>
                <w:color w:val="FFFFFF" w:themeColor="background1"/>
                <w:sz w:val="28"/>
                <w:szCs w:val="28"/>
              </w:rPr>
              <w:t xml:space="preserve"> </w:t>
            </w:r>
            <w:r w:rsidRPr="00484DB9">
              <w:rPr>
                <w:rFonts w:asciiTheme="minorHAnsi" w:hAnsiTheme="minorHAnsi"/>
                <w:b/>
                <w:color w:val="FFFFFF" w:themeColor="background1"/>
                <w:sz w:val="28"/>
                <w:szCs w:val="28"/>
              </w:rPr>
              <w:t>Manuscript Concept Sheet</w:t>
            </w:r>
          </w:p>
        </w:tc>
      </w:tr>
      <w:tr w:rsidR="0093273D" w:rsidRPr="00484DB9"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Pr="00484DB9" w:rsidRDefault="0093273D" w:rsidP="00CF0D06">
            <w:pPr>
              <w:rPr>
                <w:rFonts w:asciiTheme="minorHAnsi" w:hAnsiTheme="minorHAnsi"/>
                <w:b/>
                <w:sz w:val="22"/>
              </w:rPr>
            </w:pPr>
            <w:r w:rsidRPr="00484DB9">
              <w:rPr>
                <w:rFonts w:asciiTheme="minorHAnsi" w:hAnsiTheme="minorHAnsi"/>
                <w:b/>
                <w:sz w:val="22"/>
              </w:rPr>
              <w:t>Reference Number</w:t>
            </w:r>
            <w:r w:rsidR="00B845FF" w:rsidRPr="00484DB9">
              <w:rPr>
                <w:rFonts w:asciiTheme="minorHAnsi" w:hAnsiTheme="minorHAnsi"/>
                <w:b/>
                <w:sz w:val="22"/>
              </w:rPr>
              <w:t xml:space="preserve"> </w:t>
            </w:r>
          </w:p>
          <w:p w14:paraId="11FCE5E1" w14:textId="7B2D0C08" w:rsidR="0093273D" w:rsidRPr="00484DB9" w:rsidRDefault="00B845FF" w:rsidP="00CF0D06">
            <w:pPr>
              <w:rPr>
                <w:rFonts w:asciiTheme="minorHAnsi" w:hAnsiTheme="minorHAnsi"/>
                <w:sz w:val="22"/>
              </w:rPr>
            </w:pPr>
            <w:r w:rsidRPr="00484DB9">
              <w:rPr>
                <w:rFonts w:asciiTheme="minorHAnsi" w:hAnsiTheme="minorHAnsi"/>
                <w:i/>
                <w:sz w:val="22"/>
              </w:rPr>
              <w:t>(to be assigned by CC)</w:t>
            </w:r>
          </w:p>
        </w:tc>
        <w:tc>
          <w:tcPr>
            <w:tcW w:w="8263" w:type="dxa"/>
            <w:gridSpan w:val="2"/>
            <w:tcBorders>
              <w:left w:val="single" w:sz="4" w:space="0" w:color="E7E6E6" w:themeColor="background2"/>
              <w:bottom w:val="single" w:sz="4" w:space="0" w:color="E7E6E6" w:themeColor="background2"/>
            </w:tcBorders>
          </w:tcPr>
          <w:p w14:paraId="2E0B9F96" w14:textId="5E346B9C" w:rsidR="0093273D" w:rsidRPr="00484DB9" w:rsidRDefault="00765103" w:rsidP="00CF0D06">
            <w:pPr>
              <w:rPr>
                <w:rFonts w:asciiTheme="minorHAnsi" w:hAnsiTheme="minorHAnsi" w:cstheme="majorHAnsi"/>
                <w:sz w:val="22"/>
                <w:szCs w:val="22"/>
              </w:rPr>
            </w:pPr>
            <w:r>
              <w:rPr>
                <w:rFonts w:asciiTheme="minorHAnsi" w:hAnsiTheme="minorHAnsi" w:cstheme="majorHAnsi"/>
                <w:sz w:val="22"/>
                <w:szCs w:val="22"/>
              </w:rPr>
              <w:t>NT392</w:t>
            </w:r>
          </w:p>
        </w:tc>
      </w:tr>
      <w:tr w:rsidR="0093273D" w:rsidRPr="00484DB9"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484DB9" w:rsidRDefault="0093273D" w:rsidP="00CF0D06">
            <w:pPr>
              <w:rPr>
                <w:rFonts w:asciiTheme="minorHAnsi" w:hAnsiTheme="minorHAnsi"/>
                <w:b/>
                <w:sz w:val="22"/>
              </w:rPr>
            </w:pPr>
            <w:r w:rsidRPr="00484DB9">
              <w:rPr>
                <w:rFonts w:asciiTheme="minorHAnsi" w:hAnsiTheme="minorHAnsi"/>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121B1985" w:rsidR="0093273D" w:rsidRPr="00484DB9" w:rsidRDefault="0052594F" w:rsidP="00CF0D06">
            <w:pPr>
              <w:rPr>
                <w:rFonts w:asciiTheme="minorHAnsi" w:hAnsiTheme="minorHAnsi" w:cstheme="majorHAnsi"/>
                <w:sz w:val="22"/>
                <w:szCs w:val="22"/>
              </w:rPr>
            </w:pPr>
            <w:r>
              <w:rPr>
                <w:rFonts w:asciiTheme="minorHAnsi" w:hAnsiTheme="minorHAnsi" w:cstheme="majorHAnsi"/>
                <w:sz w:val="22"/>
                <w:szCs w:val="22"/>
              </w:rPr>
              <w:t>May 21</w:t>
            </w:r>
            <w:r w:rsidR="00DE374B" w:rsidRPr="00484DB9">
              <w:rPr>
                <w:rFonts w:asciiTheme="minorHAnsi" w:hAnsiTheme="minorHAnsi" w:cstheme="majorHAnsi"/>
                <w:sz w:val="22"/>
                <w:szCs w:val="22"/>
              </w:rPr>
              <w:t>,</w:t>
            </w:r>
            <w:r>
              <w:rPr>
                <w:rFonts w:asciiTheme="minorHAnsi" w:hAnsiTheme="minorHAnsi" w:cstheme="majorHAnsi"/>
                <w:sz w:val="22"/>
                <w:szCs w:val="22"/>
              </w:rPr>
              <w:t xml:space="preserve"> </w:t>
            </w:r>
            <w:r w:rsidR="00DE374B" w:rsidRPr="00484DB9">
              <w:rPr>
                <w:rFonts w:asciiTheme="minorHAnsi" w:hAnsiTheme="minorHAnsi" w:cstheme="majorHAnsi"/>
                <w:sz w:val="22"/>
                <w:szCs w:val="22"/>
              </w:rPr>
              <w:t>2020</w:t>
            </w:r>
          </w:p>
        </w:tc>
      </w:tr>
      <w:tr w:rsidR="0093273D" w:rsidRPr="00484DB9"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484DB9" w:rsidRDefault="0093273D" w:rsidP="00CF0D06">
            <w:pPr>
              <w:rPr>
                <w:rFonts w:asciiTheme="minorHAnsi" w:hAnsiTheme="minorHAnsi"/>
                <w:b/>
                <w:sz w:val="22"/>
              </w:rPr>
            </w:pPr>
            <w:r w:rsidRPr="00484DB9">
              <w:rPr>
                <w:rFonts w:asciiTheme="minorHAnsi" w:hAnsiTheme="minorHAnsi"/>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40CEEBB6" w:rsidR="0093273D" w:rsidRPr="00484DB9" w:rsidRDefault="00C37239" w:rsidP="00CF0D06">
            <w:pPr>
              <w:rPr>
                <w:rFonts w:asciiTheme="minorHAnsi" w:hAnsiTheme="minorHAnsi" w:cstheme="majorHAnsi"/>
                <w:sz w:val="22"/>
                <w:szCs w:val="22"/>
              </w:rPr>
            </w:pPr>
            <w:r w:rsidRPr="00484DB9">
              <w:rPr>
                <w:rFonts w:asciiTheme="minorHAnsi" w:hAnsiTheme="minorHAnsi" w:cstheme="majorHAnsi"/>
                <w:sz w:val="22"/>
                <w:szCs w:val="22"/>
              </w:rPr>
              <w:t xml:space="preserve">Elucidating genetic architecture of </w:t>
            </w:r>
            <w:r w:rsidR="00FE789B">
              <w:rPr>
                <w:rFonts w:asciiTheme="minorHAnsi" w:hAnsiTheme="minorHAnsi" w:cstheme="majorHAnsi"/>
                <w:sz w:val="22"/>
                <w:szCs w:val="22"/>
              </w:rPr>
              <w:t>pregnancy loss and fetal growth</w:t>
            </w:r>
          </w:p>
        </w:tc>
      </w:tr>
      <w:tr w:rsidR="0093273D" w:rsidRPr="00484DB9"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484DB9" w:rsidRDefault="0093273D" w:rsidP="00CF0D06">
            <w:pPr>
              <w:rPr>
                <w:rFonts w:asciiTheme="minorHAnsi" w:hAnsiTheme="minorHAnsi"/>
                <w:b/>
                <w:sz w:val="22"/>
              </w:rPr>
            </w:pPr>
            <w:r w:rsidRPr="00484DB9">
              <w:rPr>
                <w:rFonts w:asciiTheme="minorHAnsi" w:hAnsiTheme="minorHAnsi"/>
                <w:b/>
                <w:sz w:val="22"/>
              </w:rPr>
              <w:t xml:space="preserve">Tentative Lead Investigator </w:t>
            </w:r>
            <w:r w:rsidRPr="00484DB9">
              <w:rPr>
                <w:rFonts w:asciiTheme="minorHAnsi" w:hAnsiTheme="minorHAnsi"/>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12DE78CE" w:rsidR="0093273D" w:rsidRPr="00484DB9" w:rsidRDefault="00C37239" w:rsidP="00CF0D06">
            <w:pPr>
              <w:rPr>
                <w:rFonts w:asciiTheme="minorHAnsi" w:hAnsiTheme="minorHAnsi"/>
              </w:rPr>
            </w:pPr>
            <w:r w:rsidRPr="00484DB9">
              <w:rPr>
                <w:rFonts w:asciiTheme="minorHAnsi" w:hAnsiTheme="minorHAnsi" w:cs="Calibri"/>
                <w:color w:val="000000"/>
                <w:sz w:val="22"/>
                <w:szCs w:val="22"/>
              </w:rPr>
              <w:t>Shefali Setia Verma</w:t>
            </w:r>
          </w:p>
        </w:tc>
      </w:tr>
      <w:tr w:rsidR="0093273D" w:rsidRPr="00484DB9"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Pr="00484DB9" w:rsidRDefault="0093273D" w:rsidP="00CF0D06">
            <w:pPr>
              <w:rPr>
                <w:rFonts w:asciiTheme="minorHAnsi" w:hAnsiTheme="minorHAnsi"/>
                <w:b/>
                <w:sz w:val="22"/>
              </w:rPr>
            </w:pPr>
            <w:r w:rsidRPr="00484DB9">
              <w:rPr>
                <w:rFonts w:asciiTheme="minorHAnsi" w:hAnsiTheme="minorHAnsi"/>
                <w:b/>
                <w:sz w:val="22"/>
              </w:rPr>
              <w:t xml:space="preserve">Tentative Senior Author </w:t>
            </w:r>
          </w:p>
          <w:p w14:paraId="4F66210D" w14:textId="77777777" w:rsidR="0093273D" w:rsidRPr="00484DB9" w:rsidRDefault="0093273D" w:rsidP="00CF0D06">
            <w:pPr>
              <w:rPr>
                <w:rFonts w:asciiTheme="minorHAnsi" w:hAnsiTheme="minorHAnsi"/>
                <w:b/>
                <w:sz w:val="22"/>
              </w:rPr>
            </w:pPr>
            <w:r w:rsidRPr="00484DB9">
              <w:rPr>
                <w:rFonts w:asciiTheme="minorHAnsi" w:hAnsiTheme="minorHAnsi"/>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77777777" w:rsidR="0093273D" w:rsidRPr="00484DB9" w:rsidRDefault="0093273D" w:rsidP="00C37239">
            <w:pPr>
              <w:rPr>
                <w:rFonts w:asciiTheme="minorHAnsi" w:hAnsiTheme="minorHAnsi" w:cstheme="majorHAnsi"/>
                <w:sz w:val="22"/>
                <w:szCs w:val="22"/>
              </w:rPr>
            </w:pPr>
          </w:p>
        </w:tc>
      </w:tr>
      <w:tr w:rsidR="008C2527" w:rsidRPr="00484DB9" w14:paraId="5431E49C"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8C2527" w:rsidRPr="00484DB9" w:rsidRDefault="008C2527" w:rsidP="00CF0D06">
            <w:pPr>
              <w:rPr>
                <w:rFonts w:asciiTheme="minorHAnsi" w:hAnsiTheme="minorHAnsi"/>
                <w:b/>
                <w:sz w:val="22"/>
              </w:rPr>
            </w:pPr>
            <w:r w:rsidRPr="00484DB9">
              <w:rPr>
                <w:rFonts w:asciiTheme="minorHAnsi" w:hAnsiTheme="minorHAnsi"/>
                <w:b/>
                <w:sz w:val="22"/>
              </w:rPr>
              <w:t>eMERGE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456CBF8A" w:rsidR="008C2527" w:rsidRPr="00484DB9"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Shefali Setia Verma, Marylyn D. Ritchie, University of Pennsylvania</w:t>
            </w:r>
          </w:p>
        </w:tc>
      </w:tr>
      <w:tr w:rsidR="0093273D" w:rsidRPr="00484DB9"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484DB9" w:rsidRDefault="0093273D" w:rsidP="00900D3C">
            <w:pPr>
              <w:rPr>
                <w:rFonts w:asciiTheme="minorHAnsi" w:hAnsiTheme="minorHAnsi"/>
                <w:b/>
                <w:sz w:val="22"/>
              </w:rPr>
            </w:pPr>
            <w:r w:rsidRPr="00484DB9">
              <w:rPr>
                <w:rFonts w:asciiTheme="minorHAnsi" w:hAnsiTheme="minorHAnsi"/>
                <w:b/>
                <w:sz w:val="22"/>
              </w:rPr>
              <w:t xml:space="preserve">All </w:t>
            </w:r>
            <w:r w:rsidR="00900D3C" w:rsidRPr="00484DB9">
              <w:rPr>
                <w:rFonts w:asciiTheme="minorHAnsi" w:hAnsiTheme="minorHAnsi"/>
                <w:b/>
                <w:sz w:val="22"/>
              </w:rPr>
              <w:t>Other A</w:t>
            </w:r>
            <w:r w:rsidRPr="00484DB9">
              <w:rPr>
                <w:rFonts w:asciiTheme="minorHAnsi" w:hAnsiTheme="minorHAnsi"/>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77777777" w:rsidR="0093273D" w:rsidRPr="00484DB9" w:rsidRDefault="0093273D" w:rsidP="00CF0D06">
            <w:pPr>
              <w:rPr>
                <w:rFonts w:asciiTheme="minorHAnsi" w:hAnsiTheme="minorHAnsi" w:cstheme="majorHAnsi"/>
                <w:sz w:val="22"/>
                <w:szCs w:val="22"/>
              </w:rPr>
            </w:pPr>
          </w:p>
          <w:p w14:paraId="6DB36893" w14:textId="77FCEE31" w:rsidR="0093273D" w:rsidRPr="00484DB9"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TBD</w:t>
            </w:r>
          </w:p>
        </w:tc>
      </w:tr>
      <w:tr w:rsidR="0093273D" w:rsidRPr="00484DB9"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93273D" w:rsidRPr="00484DB9" w:rsidRDefault="0093273D" w:rsidP="00CF0D06">
            <w:pPr>
              <w:rPr>
                <w:rFonts w:asciiTheme="minorHAnsi" w:hAnsiTheme="minorHAnsi"/>
                <w:b/>
                <w:sz w:val="22"/>
              </w:rPr>
            </w:pPr>
            <w:r w:rsidRPr="00484DB9">
              <w:rPr>
                <w:rFonts w:asciiTheme="minorHAnsi" w:hAnsiTheme="minorHAnsi"/>
                <w:b/>
                <w:sz w:val="22"/>
              </w:rPr>
              <w:t xml:space="preserve">Sites </w:t>
            </w:r>
            <w:r w:rsidR="00D93D28" w:rsidRPr="00484DB9">
              <w:rPr>
                <w:rFonts w:asciiTheme="minorHAnsi" w:hAnsiTheme="minorHAnsi"/>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484DB9" w:rsidRDefault="0093273D" w:rsidP="00CF0D06">
            <w:pPr>
              <w:rPr>
                <w:rFonts w:asciiTheme="minorHAnsi" w:hAnsiTheme="minorHAnsi" w:cstheme="majorHAnsi"/>
                <w:sz w:val="22"/>
                <w:szCs w:val="22"/>
              </w:rPr>
            </w:pPr>
          </w:p>
          <w:p w14:paraId="07C5FDB2" w14:textId="266862DD" w:rsidR="0093273D" w:rsidRPr="00484DB9"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TBD</w:t>
            </w:r>
          </w:p>
        </w:tc>
      </w:tr>
      <w:tr w:rsidR="0093273D" w:rsidRPr="00484DB9"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484DB9" w:rsidRDefault="0093273D" w:rsidP="00CF0D06">
            <w:pPr>
              <w:rPr>
                <w:rFonts w:asciiTheme="minorHAnsi" w:hAnsiTheme="minorHAnsi"/>
                <w:b/>
                <w:sz w:val="22"/>
              </w:rPr>
            </w:pPr>
            <w:r w:rsidRPr="00484DB9">
              <w:rPr>
                <w:rFonts w:asciiTheme="minorHAnsi" w:hAnsiTheme="minorHAnsi"/>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6269D1B0" w:rsidR="00D201C5" w:rsidRPr="00FE789B" w:rsidRDefault="00D201C5" w:rsidP="00FE789B">
            <w:pPr>
              <w:jc w:val="both"/>
              <w:rPr>
                <w:rFonts w:asciiTheme="minorHAnsi" w:hAnsiTheme="minorHAnsi"/>
                <w:color w:val="232323"/>
                <w:sz w:val="22"/>
                <w:szCs w:val="22"/>
                <w:shd w:val="clear" w:color="auto" w:fill="FFFFFF"/>
              </w:rPr>
            </w:pPr>
            <w:r w:rsidRPr="00484DB9">
              <w:rPr>
                <w:rFonts w:asciiTheme="minorHAnsi" w:hAnsiTheme="minorHAnsi"/>
                <w:sz w:val="22"/>
                <w:szCs w:val="22"/>
              </w:rPr>
              <w:t>Couples and individuals with unexplained pregnancy loss, recurrent pregnancy loss and f</w:t>
            </w:r>
            <w:r w:rsidRPr="00484DB9">
              <w:rPr>
                <w:rFonts w:asciiTheme="minorHAnsi" w:hAnsiTheme="minorHAnsi"/>
                <w:color w:val="000000"/>
                <w:sz w:val="22"/>
                <w:szCs w:val="22"/>
              </w:rPr>
              <w:t xml:space="preserve">etal anomalies experience emotional trauma similar to a stillbirth or neonatal death, and the trauma is confounded by the </w:t>
            </w:r>
            <w:r w:rsidRPr="00484DB9">
              <w:rPr>
                <w:rFonts w:asciiTheme="minorHAnsi" w:hAnsiTheme="minorHAnsi"/>
                <w:color w:val="232323"/>
                <w:sz w:val="22"/>
                <w:szCs w:val="22"/>
                <w:shd w:val="clear" w:color="auto" w:fill="FFFFFF"/>
              </w:rPr>
              <w:t xml:space="preserve">fact that the etiology of their loss may not be determined, and there are only a few evidence-based diagnostic and treatment strategies available. </w:t>
            </w:r>
            <w:r w:rsidR="00484DB9" w:rsidRPr="00484DB9">
              <w:rPr>
                <w:rFonts w:asciiTheme="minorHAnsi" w:hAnsiTheme="minorHAnsi"/>
                <w:color w:val="000000"/>
                <w:sz w:val="22"/>
                <w:szCs w:val="22"/>
                <w:shd w:val="clear" w:color="auto" w:fill="FFFFFF"/>
              </w:rPr>
              <w:t xml:space="preserve">Approximately 50% of pregnancy losses are caused by chromosomal abnormalities, such as aneuploidy. The remainder have an apparent euploid karyotype, but it is highly plausible that there are cases of pregnancy loss with other genetic aberrations that are not currently routinely detected. </w:t>
            </w:r>
            <w:r w:rsidR="00484DB9" w:rsidRPr="00484DB9">
              <w:rPr>
                <w:rFonts w:asciiTheme="minorHAnsi" w:hAnsiTheme="minorHAnsi"/>
                <w:i/>
                <w:iCs/>
                <w:color w:val="000000"/>
                <w:sz w:val="22"/>
                <w:szCs w:val="22"/>
                <w:shd w:val="clear" w:color="auto" w:fill="FFFFFF"/>
              </w:rPr>
              <w:t>Identification of genetic variations that are causative of, or predisposing to, pregnancy loss will substantially improve patient care.</w:t>
            </w:r>
          </w:p>
        </w:tc>
      </w:tr>
      <w:tr w:rsidR="0093273D" w:rsidRPr="00484DB9"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484DB9" w:rsidRDefault="0093273D" w:rsidP="00CF0D06">
            <w:pPr>
              <w:rPr>
                <w:rFonts w:asciiTheme="minorHAnsi" w:hAnsiTheme="minorHAnsi"/>
                <w:b/>
                <w:sz w:val="22"/>
              </w:rPr>
            </w:pPr>
            <w:r w:rsidRPr="00484DB9">
              <w:rPr>
                <w:rFonts w:asciiTheme="minorHAnsi" w:hAnsiTheme="minorHAnsi"/>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0FE951A0" w:rsidR="0093273D" w:rsidRPr="00484DB9" w:rsidRDefault="00FE789B" w:rsidP="00CF0D06">
            <w:pPr>
              <w:rPr>
                <w:rFonts w:asciiTheme="minorHAnsi" w:hAnsiTheme="minorHAnsi" w:cstheme="majorHAnsi"/>
                <w:sz w:val="22"/>
                <w:szCs w:val="22"/>
              </w:rPr>
            </w:pPr>
            <w:r>
              <w:rPr>
                <w:rFonts w:asciiTheme="minorHAnsi" w:hAnsiTheme="minorHAnsi" w:cstheme="majorHAnsi"/>
                <w:sz w:val="22"/>
                <w:szCs w:val="22"/>
              </w:rPr>
              <w:t xml:space="preserve">Phenotypes will be identified based on ICD and CPT codes for pregnancy loss, recurrent pregnancy loss, intrauterine fetal demise, still birth and fetal growth restriction. We will use clinical comorbidities such as preeclampsia, gestational diabetes, </w:t>
            </w:r>
            <w:r w:rsidR="005062E2">
              <w:rPr>
                <w:rFonts w:asciiTheme="minorHAnsi" w:hAnsiTheme="minorHAnsi" w:cstheme="majorHAnsi"/>
                <w:sz w:val="22"/>
                <w:szCs w:val="22"/>
              </w:rPr>
              <w:t>prolactin levels, hemoglobin A1c</w:t>
            </w:r>
            <w:r w:rsidR="00AA654D">
              <w:rPr>
                <w:rFonts w:asciiTheme="minorHAnsi" w:hAnsiTheme="minorHAnsi" w:cstheme="majorHAnsi"/>
                <w:sz w:val="22"/>
                <w:szCs w:val="22"/>
              </w:rPr>
              <w:t xml:space="preserve"> to dissect the genetic and exposure components for pregnancy loss.</w:t>
            </w:r>
          </w:p>
          <w:p w14:paraId="13800465" w14:textId="69C43E1F" w:rsidR="000A12A3" w:rsidRPr="00484DB9"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We will define case and control sample based on ICD codes</w:t>
            </w:r>
            <w:r w:rsidR="00C37239" w:rsidRPr="00484DB9">
              <w:rPr>
                <w:rFonts w:asciiTheme="minorHAnsi" w:hAnsiTheme="minorHAnsi" w:cstheme="majorHAnsi"/>
                <w:sz w:val="22"/>
                <w:szCs w:val="22"/>
              </w:rPr>
              <w:t>, CPT codes</w:t>
            </w:r>
            <w:r w:rsidRPr="00484DB9">
              <w:rPr>
                <w:rFonts w:asciiTheme="minorHAnsi" w:hAnsiTheme="minorHAnsi" w:cstheme="majorHAnsi"/>
                <w:sz w:val="22"/>
                <w:szCs w:val="22"/>
              </w:rPr>
              <w:t xml:space="preserve"> and </w:t>
            </w:r>
            <w:r w:rsidR="00C37239" w:rsidRPr="00484DB9">
              <w:rPr>
                <w:rFonts w:asciiTheme="minorHAnsi" w:hAnsiTheme="minorHAnsi" w:cstheme="majorHAnsi"/>
                <w:sz w:val="22"/>
                <w:szCs w:val="22"/>
              </w:rPr>
              <w:t>clinical laboratory measures</w:t>
            </w:r>
            <w:r w:rsidRPr="00484DB9">
              <w:rPr>
                <w:rFonts w:asciiTheme="minorHAnsi" w:hAnsiTheme="minorHAnsi" w:cstheme="majorHAnsi"/>
                <w:sz w:val="22"/>
                <w:szCs w:val="22"/>
              </w:rPr>
              <w:t xml:space="preserve"> data and then run </w:t>
            </w:r>
            <w:r w:rsidR="00C37239" w:rsidRPr="00484DB9">
              <w:rPr>
                <w:rFonts w:asciiTheme="minorHAnsi" w:hAnsiTheme="minorHAnsi" w:cstheme="majorHAnsi"/>
                <w:sz w:val="22"/>
                <w:szCs w:val="22"/>
              </w:rPr>
              <w:t>following analyses</w:t>
            </w:r>
            <w:r w:rsidR="00FE789B">
              <w:rPr>
                <w:rFonts w:asciiTheme="minorHAnsi" w:hAnsiTheme="minorHAnsi" w:cstheme="majorHAnsi"/>
                <w:sz w:val="22"/>
                <w:szCs w:val="22"/>
              </w:rPr>
              <w:t>.</w:t>
            </w:r>
          </w:p>
          <w:p w14:paraId="128EC109" w14:textId="1710096A" w:rsidR="00C37239" w:rsidRPr="00484DB9" w:rsidRDefault="00C37239" w:rsidP="00C37239">
            <w:pPr>
              <w:pStyle w:val="ListParagraph"/>
              <w:numPr>
                <w:ilvl w:val="0"/>
                <w:numId w:val="6"/>
              </w:numPr>
              <w:rPr>
                <w:rFonts w:asciiTheme="minorHAnsi" w:hAnsiTheme="minorHAnsi" w:cstheme="majorHAnsi"/>
                <w:sz w:val="22"/>
                <w:szCs w:val="22"/>
              </w:rPr>
            </w:pPr>
            <w:r w:rsidRPr="00484DB9">
              <w:rPr>
                <w:rFonts w:asciiTheme="minorHAnsi" w:hAnsiTheme="minorHAnsi" w:cstheme="majorHAnsi"/>
                <w:sz w:val="22"/>
                <w:szCs w:val="22"/>
              </w:rPr>
              <w:t>GWAS</w:t>
            </w:r>
          </w:p>
          <w:p w14:paraId="5D45D630" w14:textId="63337B46" w:rsidR="00C37239" w:rsidRPr="00484DB9" w:rsidRDefault="00C37239" w:rsidP="00C37239">
            <w:pPr>
              <w:pStyle w:val="ListParagraph"/>
              <w:numPr>
                <w:ilvl w:val="0"/>
                <w:numId w:val="6"/>
              </w:numPr>
              <w:rPr>
                <w:rFonts w:asciiTheme="minorHAnsi" w:hAnsiTheme="minorHAnsi" w:cstheme="majorHAnsi"/>
                <w:sz w:val="22"/>
                <w:szCs w:val="22"/>
              </w:rPr>
            </w:pPr>
            <w:proofErr w:type="spellStart"/>
            <w:r w:rsidRPr="00484DB9">
              <w:rPr>
                <w:rFonts w:asciiTheme="minorHAnsi" w:hAnsiTheme="minorHAnsi" w:cstheme="majorHAnsi"/>
                <w:sz w:val="22"/>
                <w:szCs w:val="22"/>
              </w:rPr>
              <w:t>PheWAS</w:t>
            </w:r>
            <w:proofErr w:type="spellEnd"/>
            <w:r w:rsidRPr="00484DB9">
              <w:rPr>
                <w:rFonts w:asciiTheme="minorHAnsi" w:hAnsiTheme="minorHAnsi" w:cstheme="majorHAnsi"/>
                <w:sz w:val="22"/>
                <w:szCs w:val="22"/>
              </w:rPr>
              <w:t xml:space="preserve"> with significant GWAS hits</w:t>
            </w:r>
          </w:p>
          <w:p w14:paraId="490D0572" w14:textId="417DEDE5" w:rsidR="00C37239" w:rsidRPr="00484DB9" w:rsidRDefault="00C37239" w:rsidP="00C37239">
            <w:pPr>
              <w:pStyle w:val="ListParagraph"/>
              <w:numPr>
                <w:ilvl w:val="0"/>
                <w:numId w:val="6"/>
              </w:numPr>
              <w:rPr>
                <w:rFonts w:asciiTheme="minorHAnsi" w:hAnsiTheme="minorHAnsi" w:cstheme="majorHAnsi"/>
                <w:sz w:val="22"/>
                <w:szCs w:val="22"/>
              </w:rPr>
            </w:pPr>
            <w:r w:rsidRPr="00484DB9">
              <w:rPr>
                <w:rFonts w:asciiTheme="minorHAnsi" w:hAnsiTheme="minorHAnsi" w:cstheme="majorHAnsi"/>
                <w:sz w:val="22"/>
                <w:szCs w:val="22"/>
              </w:rPr>
              <w:t>Polygenic risk scores</w:t>
            </w:r>
          </w:p>
          <w:p w14:paraId="171C3473" w14:textId="5D9A3DBE" w:rsidR="00C37239" w:rsidRPr="00484DB9" w:rsidRDefault="00C37239" w:rsidP="00C37239">
            <w:pPr>
              <w:pStyle w:val="ListParagraph"/>
              <w:numPr>
                <w:ilvl w:val="0"/>
                <w:numId w:val="6"/>
              </w:numPr>
              <w:rPr>
                <w:rFonts w:asciiTheme="minorHAnsi" w:hAnsiTheme="minorHAnsi" w:cstheme="majorHAnsi"/>
                <w:sz w:val="22"/>
                <w:szCs w:val="22"/>
              </w:rPr>
            </w:pPr>
            <w:r w:rsidRPr="00484DB9">
              <w:rPr>
                <w:rFonts w:asciiTheme="minorHAnsi" w:hAnsiTheme="minorHAnsi" w:cstheme="majorHAnsi"/>
                <w:sz w:val="22"/>
                <w:szCs w:val="22"/>
              </w:rPr>
              <w:t>GXG analyses</w:t>
            </w:r>
          </w:p>
          <w:p w14:paraId="51FA79D4" w14:textId="3C76914E" w:rsidR="000A12A3" w:rsidRPr="00484DB9" w:rsidRDefault="00C37239" w:rsidP="00CF0D06">
            <w:pPr>
              <w:pStyle w:val="ListParagraph"/>
              <w:numPr>
                <w:ilvl w:val="0"/>
                <w:numId w:val="6"/>
              </w:numPr>
              <w:rPr>
                <w:rFonts w:asciiTheme="minorHAnsi" w:hAnsiTheme="minorHAnsi" w:cstheme="majorHAnsi"/>
                <w:sz w:val="22"/>
                <w:szCs w:val="22"/>
              </w:rPr>
            </w:pPr>
            <w:r w:rsidRPr="00484DB9">
              <w:rPr>
                <w:rFonts w:asciiTheme="minorHAnsi" w:hAnsiTheme="minorHAnsi" w:cstheme="majorHAnsi"/>
                <w:sz w:val="22"/>
                <w:szCs w:val="22"/>
              </w:rPr>
              <w:t>Post -GWAS characterization of significant SNPs</w:t>
            </w:r>
          </w:p>
          <w:p w14:paraId="40461DB7" w14:textId="5E5E7C69" w:rsidR="000A12A3" w:rsidRPr="00484DB9" w:rsidRDefault="00D201C5" w:rsidP="00CF0D06">
            <w:pPr>
              <w:rPr>
                <w:rFonts w:asciiTheme="minorHAnsi" w:hAnsiTheme="minorHAnsi" w:cstheme="majorHAnsi"/>
                <w:sz w:val="22"/>
                <w:szCs w:val="22"/>
              </w:rPr>
            </w:pPr>
            <w:r w:rsidRPr="00484DB9">
              <w:rPr>
                <w:rFonts w:asciiTheme="minorHAnsi" w:hAnsiTheme="minorHAnsi" w:cstheme="majorHAnsi"/>
                <w:sz w:val="22"/>
                <w:szCs w:val="22"/>
              </w:rPr>
              <w:t xml:space="preserve">We will be conducting similar analyses in Penn Medicine Biobank and </w:t>
            </w:r>
            <w:proofErr w:type="spellStart"/>
            <w:r w:rsidRPr="00484DB9">
              <w:rPr>
                <w:rFonts w:asciiTheme="minorHAnsi" w:hAnsiTheme="minorHAnsi" w:cstheme="majorHAnsi"/>
                <w:sz w:val="22"/>
                <w:szCs w:val="22"/>
              </w:rPr>
              <w:t>UKBiobank</w:t>
            </w:r>
            <w:proofErr w:type="spellEnd"/>
            <w:r w:rsidRPr="00484DB9">
              <w:rPr>
                <w:rFonts w:asciiTheme="minorHAnsi" w:hAnsiTheme="minorHAnsi" w:cstheme="majorHAnsi"/>
                <w:sz w:val="22"/>
                <w:szCs w:val="22"/>
              </w:rPr>
              <w:t xml:space="preserve"> for replications and meta-analyses.</w:t>
            </w:r>
          </w:p>
        </w:tc>
      </w:tr>
      <w:tr w:rsidR="00C367EC" w:rsidRPr="00484DB9"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484DB9" w:rsidRDefault="00C367EC" w:rsidP="00CF0D06">
            <w:pPr>
              <w:rPr>
                <w:rFonts w:asciiTheme="minorHAnsi" w:hAnsiTheme="minorHAnsi"/>
                <w:b/>
                <w:sz w:val="22"/>
              </w:rPr>
            </w:pPr>
            <w:r w:rsidRPr="00484DB9">
              <w:rPr>
                <w:rFonts w:asciiTheme="minorHAnsi" w:hAnsiTheme="minorHAnsi"/>
                <w:b/>
                <w:sz w:val="22"/>
              </w:rPr>
              <w:t>Desired</w:t>
            </w:r>
            <w:r w:rsidR="00FD49BF" w:rsidRPr="00484DB9">
              <w:rPr>
                <w:rFonts w:asciiTheme="minorHAnsi" w:hAnsiTheme="minorHAnsi"/>
                <w:b/>
                <w:sz w:val="22"/>
              </w:rPr>
              <w:t xml:space="preserve"> </w:t>
            </w:r>
            <w:r w:rsidR="00D93D28" w:rsidRPr="00484DB9">
              <w:rPr>
                <w:rFonts w:asciiTheme="minorHAnsi" w:hAnsiTheme="minorHAnsi"/>
                <w:b/>
                <w:sz w:val="22"/>
              </w:rPr>
              <w:t xml:space="preserve">Data - </w:t>
            </w:r>
            <w:r w:rsidR="00FD49BF" w:rsidRPr="00484DB9">
              <w:rPr>
                <w:rFonts w:asciiTheme="minorHAnsi" w:hAnsiTheme="minorHAnsi"/>
                <w:b/>
                <w:sz w:val="22"/>
              </w:rPr>
              <w:t>Common</w:t>
            </w:r>
            <w:r w:rsidR="00B845FF" w:rsidRPr="00484DB9">
              <w:rPr>
                <w:rFonts w:asciiTheme="minorHAnsi" w:hAnsiTheme="minorHAnsi"/>
                <w:b/>
                <w:sz w:val="22"/>
              </w:rPr>
              <w:t xml:space="preserve"> Variables* </w:t>
            </w:r>
          </w:p>
          <w:p w14:paraId="49315DDC" w14:textId="593972D6" w:rsidR="00C367EC" w:rsidRPr="00484DB9" w:rsidRDefault="0025109A" w:rsidP="00CF0D06">
            <w:pPr>
              <w:rPr>
                <w:rFonts w:asciiTheme="minorHAnsi" w:hAnsiTheme="minorHAnsi"/>
                <w:i/>
                <w:sz w:val="22"/>
              </w:rPr>
            </w:pPr>
            <w:r w:rsidRPr="00484DB9">
              <w:rPr>
                <w:rFonts w:asciiTheme="minorHAnsi" w:hAnsiTheme="minorHAnsi"/>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36875773" w:rsidR="00C367EC" w:rsidRPr="00ED0D21" w:rsidRDefault="00ED0D21" w:rsidP="00ED0D21">
            <w:pPr>
              <w:ind w:left="450"/>
              <w:rPr>
                <w:rFonts w:asciiTheme="minorHAnsi" w:hAnsiTheme="minorHAnsi" w:cstheme="majorHAnsi"/>
                <w:sz w:val="22"/>
                <w:szCs w:val="22"/>
              </w:rPr>
            </w:pPr>
            <w:r w:rsidRPr="00ED0D21">
              <w:rPr>
                <w:rFonts w:asciiTheme="minorHAnsi" w:hAnsiTheme="minorHAnsi" w:cstheme="majorHAnsi"/>
                <w:sz w:val="22"/>
                <w:szCs w:val="22"/>
              </w:rPr>
              <w:t xml:space="preserve">X </w:t>
            </w:r>
            <w:r w:rsidR="00C367EC" w:rsidRPr="00ED0D21">
              <w:rPr>
                <w:rFonts w:asciiTheme="minorHAnsi" w:hAnsiTheme="minorHAnsi" w:cstheme="majorHAnsi"/>
                <w:sz w:val="22"/>
                <w:szCs w:val="22"/>
              </w:rPr>
              <w:t xml:space="preserve">Demographics                               </w:t>
            </w:r>
          </w:p>
          <w:p w14:paraId="1611A790" w14:textId="690B1E83" w:rsidR="00C367EC" w:rsidRPr="00ED0D21" w:rsidRDefault="00ED0D21" w:rsidP="00ED0D21">
            <w:pPr>
              <w:ind w:left="450"/>
              <w:rPr>
                <w:rFonts w:asciiTheme="minorHAnsi" w:hAnsiTheme="minorHAnsi" w:cstheme="majorHAnsi"/>
                <w:sz w:val="22"/>
                <w:szCs w:val="22"/>
              </w:rPr>
            </w:pPr>
            <w:r w:rsidRPr="00ED0D21">
              <w:rPr>
                <w:rFonts w:asciiTheme="minorHAnsi" w:hAnsiTheme="minorHAnsi" w:cstheme="majorHAnsi"/>
                <w:sz w:val="22"/>
                <w:szCs w:val="22"/>
              </w:rPr>
              <w:t xml:space="preserve">X </w:t>
            </w:r>
            <w:r w:rsidR="00C367EC" w:rsidRPr="00ED0D21">
              <w:rPr>
                <w:rFonts w:asciiTheme="minorHAnsi" w:hAnsiTheme="minorHAnsi" w:cstheme="majorHAnsi"/>
                <w:sz w:val="22"/>
                <w:szCs w:val="22"/>
              </w:rPr>
              <w:t>ICD</w:t>
            </w:r>
            <w:r w:rsidR="001F3540" w:rsidRPr="00ED0D21">
              <w:rPr>
                <w:rFonts w:asciiTheme="minorHAnsi" w:hAnsiTheme="minorHAnsi" w:cstheme="majorHAnsi"/>
                <w:sz w:val="22"/>
                <w:szCs w:val="22"/>
              </w:rPr>
              <w:t>9/10</w:t>
            </w:r>
            <w:r w:rsidR="00C367EC" w:rsidRPr="00ED0D21">
              <w:rPr>
                <w:rFonts w:asciiTheme="minorHAnsi" w:hAnsiTheme="minorHAnsi" w:cstheme="majorHAnsi"/>
                <w:sz w:val="22"/>
                <w:szCs w:val="22"/>
              </w:rPr>
              <w:t xml:space="preserve"> codes</w:t>
            </w:r>
          </w:p>
          <w:p w14:paraId="3E560944" w14:textId="29BA274D" w:rsidR="00C367EC" w:rsidRPr="00ED0D21" w:rsidRDefault="00ED0D21" w:rsidP="00ED0D21">
            <w:pPr>
              <w:ind w:left="450"/>
              <w:rPr>
                <w:rFonts w:asciiTheme="minorHAnsi" w:hAnsiTheme="minorHAnsi" w:cstheme="majorHAnsi"/>
                <w:sz w:val="22"/>
                <w:szCs w:val="22"/>
              </w:rPr>
            </w:pPr>
            <w:r w:rsidRPr="00ED0D21">
              <w:rPr>
                <w:rFonts w:asciiTheme="minorHAnsi" w:hAnsiTheme="minorHAnsi" w:cstheme="majorHAnsi"/>
                <w:sz w:val="22"/>
                <w:szCs w:val="22"/>
              </w:rPr>
              <w:t xml:space="preserve">X </w:t>
            </w:r>
            <w:r w:rsidR="00C367EC" w:rsidRPr="00ED0D21">
              <w:rPr>
                <w:rFonts w:asciiTheme="minorHAnsi" w:hAnsiTheme="minorHAnsi" w:cstheme="majorHAnsi"/>
                <w:sz w:val="22"/>
                <w:szCs w:val="22"/>
              </w:rPr>
              <w:t>CPT codes</w:t>
            </w:r>
          </w:p>
          <w:p w14:paraId="05AE5A43" w14:textId="77777777" w:rsidR="00C367EC" w:rsidRPr="00ED0D21" w:rsidRDefault="00C367EC" w:rsidP="00376326">
            <w:pPr>
              <w:pStyle w:val="ListParagraph"/>
              <w:numPr>
                <w:ilvl w:val="0"/>
                <w:numId w:val="1"/>
              </w:numPr>
              <w:rPr>
                <w:rFonts w:asciiTheme="minorHAnsi" w:hAnsiTheme="minorHAnsi" w:cstheme="majorHAnsi"/>
                <w:sz w:val="22"/>
                <w:szCs w:val="22"/>
              </w:rPr>
            </w:pPr>
            <w:proofErr w:type="spellStart"/>
            <w:r w:rsidRPr="00ED0D21">
              <w:rPr>
                <w:rFonts w:asciiTheme="minorHAnsi" w:hAnsiTheme="minorHAnsi" w:cstheme="majorHAnsi"/>
                <w:sz w:val="22"/>
                <w:szCs w:val="22"/>
              </w:rPr>
              <w:t>Phecodes</w:t>
            </w:r>
            <w:proofErr w:type="spellEnd"/>
          </w:p>
          <w:p w14:paraId="3A9ACBE3" w14:textId="0915E788" w:rsidR="00B845FF" w:rsidRPr="00ED0D21" w:rsidRDefault="00ED0D21" w:rsidP="00ED0D21">
            <w:pPr>
              <w:ind w:left="450"/>
              <w:rPr>
                <w:rFonts w:asciiTheme="minorHAnsi" w:hAnsiTheme="minorHAnsi" w:cstheme="majorHAnsi"/>
                <w:sz w:val="22"/>
                <w:szCs w:val="22"/>
              </w:rPr>
            </w:pPr>
            <w:r w:rsidRPr="00ED0D21">
              <w:rPr>
                <w:rFonts w:asciiTheme="minorHAnsi" w:hAnsiTheme="minorHAnsi" w:cstheme="majorHAnsi"/>
                <w:sz w:val="22"/>
                <w:szCs w:val="22"/>
              </w:rPr>
              <w:t xml:space="preserve">X </w:t>
            </w:r>
            <w:r w:rsidR="00C367EC" w:rsidRPr="00ED0D21">
              <w:rPr>
                <w:rFonts w:asciiTheme="minorHAnsi" w:hAnsiTheme="minorHAnsi" w:cstheme="majorHAnsi"/>
                <w:sz w:val="22"/>
                <w:szCs w:val="22"/>
              </w:rPr>
              <w:t>BMI</w:t>
            </w:r>
          </w:p>
        </w:tc>
        <w:tc>
          <w:tcPr>
            <w:tcW w:w="4132" w:type="dxa"/>
          </w:tcPr>
          <w:p w14:paraId="2574C661" w14:textId="0C453F1E" w:rsidR="00C367EC" w:rsidRPr="00484DB9" w:rsidRDefault="008B0CE2" w:rsidP="00376326">
            <w:pPr>
              <w:pStyle w:val="ListParagraph"/>
              <w:numPr>
                <w:ilvl w:val="0"/>
                <w:numId w:val="1"/>
              </w:numPr>
              <w:rPr>
                <w:rFonts w:asciiTheme="minorHAnsi" w:hAnsiTheme="minorHAnsi" w:cstheme="majorHAnsi"/>
                <w:sz w:val="22"/>
                <w:szCs w:val="22"/>
              </w:rPr>
            </w:pPr>
            <w:r w:rsidRPr="00484DB9">
              <w:rPr>
                <w:rFonts w:asciiTheme="minorHAnsi" w:hAnsiTheme="minorHAnsi" w:cstheme="majorHAnsi"/>
                <w:sz w:val="22"/>
                <w:szCs w:val="22"/>
              </w:rPr>
              <w:t>Common Variable</w:t>
            </w:r>
            <w:r w:rsidR="00702039" w:rsidRPr="00484DB9">
              <w:rPr>
                <w:rFonts w:asciiTheme="minorHAnsi" w:hAnsiTheme="minorHAnsi" w:cstheme="majorHAnsi"/>
                <w:sz w:val="22"/>
                <w:szCs w:val="22"/>
              </w:rPr>
              <w:t xml:space="preserve"> </w:t>
            </w:r>
            <w:r w:rsidR="00C367EC" w:rsidRPr="00484DB9">
              <w:rPr>
                <w:rFonts w:asciiTheme="minorHAnsi" w:hAnsiTheme="minorHAnsi" w:cstheme="majorHAnsi"/>
                <w:sz w:val="22"/>
                <w:szCs w:val="22"/>
              </w:rPr>
              <w:t>Labs</w:t>
            </w:r>
          </w:p>
          <w:p w14:paraId="0BEB2E50" w14:textId="49CA89E3" w:rsidR="00C367EC" w:rsidRPr="00764256" w:rsidRDefault="00ED0D21" w:rsidP="00ED0D21">
            <w:pPr>
              <w:ind w:left="450"/>
              <w:rPr>
                <w:rFonts w:asciiTheme="minorHAnsi" w:hAnsiTheme="minorHAnsi" w:cstheme="majorHAnsi"/>
                <w:sz w:val="22"/>
                <w:szCs w:val="22"/>
              </w:rPr>
            </w:pPr>
            <w:r w:rsidRPr="00764256">
              <w:rPr>
                <w:rFonts w:asciiTheme="minorHAnsi" w:hAnsiTheme="minorHAnsi" w:cstheme="majorHAnsi"/>
                <w:sz w:val="22"/>
                <w:szCs w:val="22"/>
              </w:rPr>
              <w:t xml:space="preserve">X </w:t>
            </w:r>
            <w:r w:rsidR="00702039" w:rsidRPr="00764256">
              <w:rPr>
                <w:rFonts w:asciiTheme="minorHAnsi" w:hAnsiTheme="minorHAnsi" w:cstheme="majorHAnsi"/>
                <w:sz w:val="22"/>
                <w:szCs w:val="22"/>
              </w:rPr>
              <w:t>Common Variable Meds</w:t>
            </w:r>
          </w:p>
          <w:p w14:paraId="585C79F2" w14:textId="4C5735BC" w:rsidR="00C367EC" w:rsidRPr="00764256" w:rsidRDefault="00B845FF" w:rsidP="00376326">
            <w:pPr>
              <w:pStyle w:val="ListParagraph"/>
              <w:numPr>
                <w:ilvl w:val="0"/>
                <w:numId w:val="1"/>
              </w:numPr>
              <w:rPr>
                <w:rFonts w:asciiTheme="minorHAnsi" w:hAnsiTheme="minorHAnsi" w:cstheme="majorHAnsi"/>
                <w:sz w:val="22"/>
                <w:szCs w:val="22"/>
              </w:rPr>
            </w:pPr>
            <w:r w:rsidRPr="00764256">
              <w:rPr>
                <w:rFonts w:asciiTheme="minorHAnsi" w:hAnsiTheme="minorHAnsi" w:cstheme="majorHAnsi"/>
                <w:sz w:val="22"/>
                <w:szCs w:val="22"/>
              </w:rPr>
              <w:t xml:space="preserve">Other: </w:t>
            </w:r>
            <w:r w:rsidR="00C367EC" w:rsidRPr="00764256">
              <w:rPr>
                <w:rFonts w:asciiTheme="minorHAnsi" w:hAnsiTheme="minorHAnsi" w:cstheme="majorHAnsi"/>
                <w:sz w:val="22"/>
                <w:szCs w:val="22"/>
              </w:rPr>
              <w:t>Case/Control status on Phase I and Phase II phenotypes</w:t>
            </w:r>
          </w:p>
          <w:p w14:paraId="6EBF0C4F" w14:textId="49342840" w:rsidR="00C367EC" w:rsidRPr="00484DB9" w:rsidRDefault="00C367EC" w:rsidP="00B845FF">
            <w:pPr>
              <w:pStyle w:val="ListParagraph"/>
              <w:rPr>
                <w:rFonts w:asciiTheme="minorHAnsi" w:hAnsiTheme="minorHAnsi" w:cstheme="majorHAnsi"/>
                <w:sz w:val="22"/>
                <w:szCs w:val="22"/>
              </w:rPr>
            </w:pPr>
          </w:p>
        </w:tc>
      </w:tr>
      <w:tr w:rsidR="0025109A" w:rsidRPr="00484DB9"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484DB9" w:rsidRDefault="003F367E" w:rsidP="00CF0D06">
            <w:pPr>
              <w:rPr>
                <w:rFonts w:asciiTheme="minorHAnsi" w:hAnsiTheme="minorHAnsi"/>
                <w:b/>
                <w:sz w:val="22"/>
              </w:rPr>
            </w:pPr>
            <w:r w:rsidRPr="00484DB9">
              <w:rPr>
                <w:rFonts w:asciiTheme="minorHAnsi" w:hAnsiTheme="minorHAnsi"/>
                <w:b/>
                <w:sz w:val="22"/>
              </w:rPr>
              <w:lastRenderedPageBreak/>
              <w:t xml:space="preserve">Other Desired </w:t>
            </w:r>
            <w:r w:rsidR="00D93D28" w:rsidRPr="00484DB9">
              <w:rPr>
                <w:rFonts w:asciiTheme="minorHAnsi" w:hAnsiTheme="minorHAnsi"/>
                <w:b/>
                <w:sz w:val="22"/>
              </w:rPr>
              <w:t xml:space="preserve">Data </w:t>
            </w:r>
            <w:r w:rsidR="00D93D28" w:rsidRPr="00484DB9">
              <w:rPr>
                <w:rFonts w:asciiTheme="minorHAnsi" w:hAnsiTheme="minorHAnsi"/>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097761BF" w:rsidR="0025109A" w:rsidRPr="00ED0D21" w:rsidRDefault="00C37239" w:rsidP="000B7654">
            <w:pPr>
              <w:rPr>
                <w:rFonts w:asciiTheme="minorHAnsi" w:hAnsiTheme="minorHAnsi" w:cstheme="majorHAnsi"/>
                <w:i/>
                <w:sz w:val="22"/>
                <w:szCs w:val="22"/>
              </w:rPr>
            </w:pPr>
            <w:r w:rsidRPr="00ED0D21">
              <w:rPr>
                <w:rFonts w:asciiTheme="minorHAnsi" w:hAnsiTheme="minorHAnsi" w:cstheme="majorHAnsi"/>
                <w:i/>
                <w:sz w:val="22"/>
                <w:szCs w:val="22"/>
              </w:rPr>
              <w:t>If it is possible to extract ICD code, CPT code and lab measure encounter date, it would be very useful for the analyses to identify maternal age for maternal health phenotypes.</w:t>
            </w:r>
            <w:r w:rsidR="0025109A" w:rsidRPr="00ED0D21">
              <w:rPr>
                <w:rFonts w:asciiTheme="minorHAnsi" w:hAnsiTheme="minorHAnsi" w:cstheme="majorHAnsi"/>
                <w:i/>
                <w:sz w:val="22"/>
                <w:szCs w:val="22"/>
              </w:rPr>
              <w:t xml:space="preserve"> </w:t>
            </w:r>
          </w:p>
        </w:tc>
      </w:tr>
      <w:tr w:rsidR="0093273D" w:rsidRPr="00484DB9"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484DB9" w:rsidRDefault="0093273D">
            <w:pPr>
              <w:rPr>
                <w:rFonts w:asciiTheme="minorHAnsi" w:hAnsiTheme="minorHAnsi"/>
                <w:b/>
                <w:sz w:val="22"/>
              </w:rPr>
            </w:pPr>
            <w:r w:rsidRPr="00484DB9">
              <w:rPr>
                <w:rFonts w:asciiTheme="minorHAnsi" w:hAnsiTheme="minorHAnsi"/>
                <w:b/>
                <w:sz w:val="22"/>
              </w:rPr>
              <w:t xml:space="preserve">Desired </w:t>
            </w:r>
            <w:r w:rsidR="003F367E" w:rsidRPr="00484DB9">
              <w:rPr>
                <w:rFonts w:asciiTheme="minorHAnsi" w:hAnsiTheme="minorHAnsi"/>
                <w:b/>
                <w:sz w:val="22"/>
              </w:rPr>
              <w:t xml:space="preserve">Genetic </w:t>
            </w:r>
            <w:r w:rsidR="00900D3C" w:rsidRPr="00484DB9">
              <w:rPr>
                <w:rFonts w:asciiTheme="minorHAnsi" w:hAnsiTheme="minorHAnsi"/>
                <w:b/>
                <w:sz w:val="22"/>
              </w:rPr>
              <w:t>D</w:t>
            </w:r>
            <w:r w:rsidRPr="00484DB9">
              <w:rPr>
                <w:rFonts w:asciiTheme="minorHAnsi" w:hAnsiTheme="minorHAnsi"/>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59620CED" w:rsidR="0093273D" w:rsidRPr="00ED0D21" w:rsidRDefault="00ED0D21" w:rsidP="00ED0D21">
            <w:pPr>
              <w:rPr>
                <w:rFonts w:asciiTheme="minorHAnsi" w:hAnsiTheme="minorHAnsi" w:cstheme="majorHAnsi"/>
                <w:sz w:val="22"/>
                <w:szCs w:val="22"/>
              </w:rPr>
            </w:pPr>
            <w:r w:rsidRPr="00ED0D21">
              <w:rPr>
                <w:rFonts w:asciiTheme="minorHAnsi" w:hAnsiTheme="minorHAnsi" w:cstheme="majorHAnsi"/>
                <w:sz w:val="22"/>
                <w:szCs w:val="22"/>
              </w:rPr>
              <w:t xml:space="preserve">        X </w:t>
            </w:r>
            <w:r w:rsidR="00376326" w:rsidRPr="00ED0D21">
              <w:rPr>
                <w:rFonts w:asciiTheme="minorHAnsi" w:hAnsiTheme="minorHAnsi" w:cstheme="majorHAnsi"/>
                <w:sz w:val="22"/>
                <w:szCs w:val="22"/>
              </w:rPr>
              <w:t>eMERGE I-III Merged set (HRC imputed, GWAS)</w:t>
            </w:r>
          </w:p>
          <w:p w14:paraId="0175EB89" w14:textId="68292486" w:rsidR="00376326" w:rsidRPr="00ED0D21" w:rsidRDefault="00A14096" w:rsidP="00376326">
            <w:pPr>
              <w:pStyle w:val="ListParagraph"/>
              <w:numPr>
                <w:ilvl w:val="0"/>
                <w:numId w:val="2"/>
              </w:numPr>
              <w:rPr>
                <w:rFonts w:asciiTheme="minorHAnsi" w:hAnsiTheme="minorHAnsi" w:cstheme="majorHAnsi"/>
                <w:sz w:val="22"/>
                <w:szCs w:val="22"/>
              </w:rPr>
            </w:pPr>
            <w:proofErr w:type="spellStart"/>
            <w:r w:rsidRPr="00ED0D21">
              <w:rPr>
                <w:rFonts w:asciiTheme="minorHAnsi" w:hAnsiTheme="minorHAnsi" w:cstheme="majorHAnsi"/>
                <w:sz w:val="22"/>
                <w:szCs w:val="22"/>
              </w:rPr>
              <w:t>eMERGE</w:t>
            </w:r>
            <w:proofErr w:type="spellEnd"/>
            <w:r w:rsidRPr="00ED0D21">
              <w:rPr>
                <w:rFonts w:asciiTheme="minorHAnsi" w:hAnsiTheme="minorHAnsi" w:cstheme="majorHAnsi"/>
                <w:sz w:val="22"/>
                <w:szCs w:val="22"/>
              </w:rPr>
              <w:t xml:space="preserve"> </w:t>
            </w:r>
            <w:proofErr w:type="spellStart"/>
            <w:r w:rsidRPr="00ED0D21">
              <w:rPr>
                <w:rFonts w:asciiTheme="minorHAnsi" w:hAnsiTheme="minorHAnsi" w:cstheme="majorHAnsi"/>
                <w:sz w:val="22"/>
                <w:szCs w:val="22"/>
              </w:rPr>
              <w:t>PGx</w:t>
            </w:r>
            <w:proofErr w:type="spellEnd"/>
            <w:r w:rsidRPr="00ED0D21">
              <w:rPr>
                <w:rFonts w:asciiTheme="minorHAnsi" w:hAnsiTheme="minorHAnsi" w:cstheme="majorHAnsi"/>
                <w:sz w:val="22"/>
                <w:szCs w:val="22"/>
              </w:rPr>
              <w:t>/</w:t>
            </w:r>
            <w:proofErr w:type="spellStart"/>
            <w:r w:rsidRPr="00ED0D21">
              <w:rPr>
                <w:rFonts w:asciiTheme="minorHAnsi" w:hAnsiTheme="minorHAnsi" w:cstheme="majorHAnsi"/>
                <w:sz w:val="22"/>
                <w:szCs w:val="22"/>
              </w:rPr>
              <w:t>PGRNseq</w:t>
            </w:r>
            <w:proofErr w:type="spellEnd"/>
            <w:r w:rsidRPr="00ED0D21">
              <w:rPr>
                <w:rFonts w:asciiTheme="minorHAnsi" w:hAnsiTheme="minorHAnsi" w:cstheme="majorHAnsi"/>
                <w:sz w:val="22"/>
                <w:szCs w:val="22"/>
              </w:rPr>
              <w:t xml:space="preserve"> data set </w:t>
            </w:r>
          </w:p>
          <w:p w14:paraId="23D993BB" w14:textId="77777777" w:rsidR="00376326" w:rsidRPr="00ED0D21" w:rsidRDefault="00376326" w:rsidP="00376326">
            <w:pPr>
              <w:pStyle w:val="ListParagraph"/>
              <w:numPr>
                <w:ilvl w:val="0"/>
                <w:numId w:val="2"/>
              </w:numPr>
              <w:rPr>
                <w:rFonts w:asciiTheme="minorHAnsi" w:hAnsiTheme="minorHAnsi" w:cstheme="majorHAnsi"/>
                <w:sz w:val="22"/>
                <w:szCs w:val="22"/>
              </w:rPr>
            </w:pPr>
            <w:proofErr w:type="spellStart"/>
            <w:r w:rsidRPr="00ED0D21">
              <w:rPr>
                <w:rFonts w:asciiTheme="minorHAnsi" w:hAnsiTheme="minorHAnsi" w:cstheme="majorHAnsi"/>
                <w:sz w:val="22"/>
                <w:szCs w:val="22"/>
              </w:rPr>
              <w:t>eMERGEseq</w:t>
            </w:r>
            <w:proofErr w:type="spellEnd"/>
            <w:r w:rsidRPr="00ED0D21">
              <w:rPr>
                <w:rFonts w:asciiTheme="minorHAnsi" w:hAnsiTheme="minorHAnsi" w:cstheme="majorHAnsi"/>
                <w:sz w:val="22"/>
                <w:szCs w:val="22"/>
              </w:rPr>
              <w:t xml:space="preserve"> data set (Phase III)</w:t>
            </w:r>
          </w:p>
          <w:p w14:paraId="6D051FCF" w14:textId="4E0F4099" w:rsidR="00376326" w:rsidRPr="00ED0D21" w:rsidRDefault="00376326" w:rsidP="00376326">
            <w:pPr>
              <w:pStyle w:val="ListParagraph"/>
              <w:numPr>
                <w:ilvl w:val="0"/>
                <w:numId w:val="2"/>
              </w:numPr>
              <w:rPr>
                <w:rFonts w:asciiTheme="minorHAnsi" w:hAnsiTheme="minorHAnsi" w:cstheme="majorHAnsi"/>
                <w:sz w:val="22"/>
                <w:szCs w:val="22"/>
              </w:rPr>
            </w:pPr>
            <w:r w:rsidRPr="00ED0D21">
              <w:rPr>
                <w:rFonts w:asciiTheme="minorHAnsi" w:hAnsiTheme="minorHAnsi" w:cstheme="majorHAnsi"/>
                <w:sz w:val="22"/>
                <w:szCs w:val="22"/>
              </w:rPr>
              <w:t>eMERGE Wh</w:t>
            </w:r>
            <w:r w:rsidR="0025109A" w:rsidRPr="00ED0D21">
              <w:rPr>
                <w:rFonts w:asciiTheme="minorHAnsi" w:hAnsiTheme="minorHAnsi" w:cstheme="majorHAnsi"/>
                <w:sz w:val="22"/>
                <w:szCs w:val="22"/>
              </w:rPr>
              <w:t>o</w:t>
            </w:r>
            <w:r w:rsidRPr="00ED0D21">
              <w:rPr>
                <w:rFonts w:asciiTheme="minorHAnsi" w:hAnsiTheme="minorHAnsi" w:cstheme="majorHAnsi"/>
                <w:sz w:val="22"/>
                <w:szCs w:val="22"/>
              </w:rPr>
              <w:t>le Genome sequencing data set</w:t>
            </w:r>
          </w:p>
          <w:p w14:paraId="78A23A59" w14:textId="77777777" w:rsidR="00376326" w:rsidRPr="00ED0D21" w:rsidRDefault="00376326" w:rsidP="00376326">
            <w:pPr>
              <w:pStyle w:val="ListParagraph"/>
              <w:numPr>
                <w:ilvl w:val="0"/>
                <w:numId w:val="2"/>
              </w:numPr>
              <w:rPr>
                <w:rFonts w:asciiTheme="minorHAnsi" w:hAnsiTheme="minorHAnsi" w:cstheme="majorHAnsi"/>
                <w:sz w:val="22"/>
                <w:szCs w:val="22"/>
              </w:rPr>
            </w:pPr>
            <w:r w:rsidRPr="00ED0D21">
              <w:rPr>
                <w:rFonts w:asciiTheme="minorHAnsi" w:hAnsiTheme="minorHAnsi" w:cstheme="majorHAnsi"/>
                <w:sz w:val="22"/>
                <w:szCs w:val="22"/>
              </w:rPr>
              <w:t>eMERGE Exome chip data set</w:t>
            </w:r>
          </w:p>
          <w:p w14:paraId="4C7B91CA" w14:textId="77777777" w:rsidR="00376326" w:rsidRPr="00ED0D21" w:rsidRDefault="00376326" w:rsidP="00376326">
            <w:pPr>
              <w:pStyle w:val="ListParagraph"/>
              <w:numPr>
                <w:ilvl w:val="0"/>
                <w:numId w:val="2"/>
              </w:numPr>
              <w:rPr>
                <w:rFonts w:asciiTheme="minorHAnsi" w:hAnsiTheme="minorHAnsi" w:cstheme="majorHAnsi"/>
                <w:sz w:val="22"/>
                <w:szCs w:val="22"/>
              </w:rPr>
            </w:pPr>
            <w:r w:rsidRPr="00ED0D21">
              <w:rPr>
                <w:rFonts w:asciiTheme="minorHAnsi" w:hAnsiTheme="minorHAnsi" w:cstheme="majorHAnsi"/>
                <w:sz w:val="22"/>
                <w:szCs w:val="22"/>
              </w:rPr>
              <w:t>eMERGE Whole Exome sequencing data set</w:t>
            </w:r>
          </w:p>
          <w:p w14:paraId="02A57161" w14:textId="788DFA12" w:rsidR="00571D40" w:rsidRPr="00ED0D21" w:rsidRDefault="00571D40" w:rsidP="00376326">
            <w:pPr>
              <w:pStyle w:val="ListParagraph"/>
              <w:numPr>
                <w:ilvl w:val="0"/>
                <w:numId w:val="2"/>
              </w:numPr>
              <w:rPr>
                <w:rFonts w:asciiTheme="minorHAnsi" w:hAnsiTheme="minorHAnsi" w:cstheme="majorHAnsi"/>
                <w:sz w:val="22"/>
                <w:szCs w:val="22"/>
              </w:rPr>
            </w:pPr>
            <w:r w:rsidRPr="00ED0D21">
              <w:rPr>
                <w:rFonts w:asciiTheme="minorHAnsi" w:hAnsiTheme="minorHAnsi" w:cstheme="majorHAnsi"/>
                <w:sz w:val="22"/>
                <w:szCs w:val="22"/>
              </w:rPr>
              <w:t>Other (not listed above):</w:t>
            </w:r>
          </w:p>
        </w:tc>
      </w:tr>
      <w:tr w:rsidR="0063131E" w:rsidRPr="00484DB9"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484DB9" w:rsidRDefault="0063131E" w:rsidP="00CF0D06">
            <w:pPr>
              <w:rPr>
                <w:rFonts w:asciiTheme="minorHAnsi" w:hAnsiTheme="minorHAnsi"/>
                <w:b/>
                <w:sz w:val="22"/>
              </w:rPr>
            </w:pPr>
            <w:r w:rsidRPr="00484DB9">
              <w:rPr>
                <w:rFonts w:asciiTheme="minorHAnsi" w:hAnsiTheme="minorHAnsi"/>
                <w:b/>
                <w:sz w:val="22"/>
              </w:rPr>
              <w:t>Does project pertain to an existing eMERGE Phenotype</w:t>
            </w:r>
            <w:r w:rsidR="00595E27" w:rsidRPr="00484DB9">
              <w:rPr>
                <w:rFonts w:asciiTheme="minorHAnsi" w:hAnsiTheme="minorHAnsi"/>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73AA8DED" w:rsidR="0063131E" w:rsidRPr="00484DB9" w:rsidRDefault="0063131E" w:rsidP="0063131E">
            <w:pPr>
              <w:pStyle w:val="ListParagraph"/>
              <w:numPr>
                <w:ilvl w:val="0"/>
                <w:numId w:val="1"/>
              </w:numPr>
              <w:rPr>
                <w:rFonts w:asciiTheme="minorHAnsi" w:hAnsiTheme="minorHAnsi" w:cstheme="majorHAnsi"/>
                <w:sz w:val="22"/>
                <w:szCs w:val="22"/>
              </w:rPr>
            </w:pPr>
            <w:r w:rsidRPr="00484DB9">
              <w:rPr>
                <w:rFonts w:asciiTheme="minorHAnsi" w:hAnsiTheme="minorHAnsi" w:cstheme="majorHAnsi"/>
                <w:sz w:val="22"/>
                <w:szCs w:val="22"/>
              </w:rPr>
              <w:t xml:space="preserve">Yes, if so please list                               </w:t>
            </w:r>
          </w:p>
          <w:p w14:paraId="2C71B567" w14:textId="2FFB821B" w:rsidR="0063131E" w:rsidRPr="00ED0D21" w:rsidRDefault="00ED0D21" w:rsidP="00ED0D21">
            <w:pPr>
              <w:ind w:left="450"/>
              <w:rPr>
                <w:rFonts w:asciiTheme="minorHAnsi" w:hAnsiTheme="minorHAnsi" w:cstheme="majorHAnsi"/>
                <w:sz w:val="22"/>
                <w:szCs w:val="22"/>
              </w:rPr>
            </w:pPr>
            <w:r w:rsidRPr="00ED0D21">
              <w:rPr>
                <w:rFonts w:asciiTheme="minorHAnsi" w:hAnsiTheme="minorHAnsi" w:cstheme="majorHAnsi"/>
                <w:sz w:val="22"/>
                <w:szCs w:val="22"/>
              </w:rPr>
              <w:t xml:space="preserve">X </w:t>
            </w:r>
            <w:r w:rsidR="0063131E" w:rsidRPr="00ED0D21">
              <w:rPr>
                <w:rFonts w:asciiTheme="minorHAnsi" w:hAnsiTheme="minorHAnsi" w:cstheme="majorHAnsi"/>
                <w:sz w:val="22"/>
                <w:szCs w:val="22"/>
              </w:rPr>
              <w:t>No</w:t>
            </w:r>
          </w:p>
        </w:tc>
      </w:tr>
      <w:tr w:rsidR="0093273D" w:rsidRPr="00484DB9"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484DB9" w:rsidRDefault="0093273D" w:rsidP="00CF0D06">
            <w:pPr>
              <w:rPr>
                <w:rFonts w:asciiTheme="minorHAnsi" w:hAnsiTheme="minorHAnsi"/>
                <w:b/>
                <w:sz w:val="22"/>
              </w:rPr>
            </w:pPr>
            <w:r w:rsidRPr="00484DB9">
              <w:rPr>
                <w:rFonts w:asciiTheme="minorHAnsi" w:hAnsiTheme="minorHAnsi"/>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FE5237E" w14:textId="427DE28D" w:rsidR="000A12A3" w:rsidRPr="00484DB9" w:rsidRDefault="000A12A3" w:rsidP="00CF0D06">
            <w:pPr>
              <w:rPr>
                <w:rFonts w:asciiTheme="minorHAnsi" w:hAnsiTheme="minorHAnsi" w:cstheme="majorHAnsi"/>
                <w:sz w:val="22"/>
                <w:szCs w:val="22"/>
              </w:rPr>
            </w:pPr>
          </w:p>
          <w:p w14:paraId="726925C5" w14:textId="502BED22" w:rsidR="000A12A3" w:rsidRPr="00484DB9" w:rsidRDefault="00C37239" w:rsidP="00CF0D06">
            <w:pPr>
              <w:rPr>
                <w:rFonts w:asciiTheme="minorHAnsi" w:hAnsiTheme="minorHAnsi" w:cstheme="majorHAnsi"/>
                <w:sz w:val="22"/>
                <w:szCs w:val="22"/>
              </w:rPr>
            </w:pPr>
            <w:r w:rsidRPr="00484DB9">
              <w:rPr>
                <w:rFonts w:asciiTheme="minorHAnsi" w:hAnsiTheme="minorHAnsi" w:cstheme="majorHAnsi"/>
                <w:sz w:val="22"/>
                <w:szCs w:val="22"/>
              </w:rPr>
              <w:t xml:space="preserve">Generalized </w:t>
            </w:r>
            <w:r w:rsidR="00DE374B" w:rsidRPr="00484DB9">
              <w:rPr>
                <w:rFonts w:asciiTheme="minorHAnsi" w:hAnsiTheme="minorHAnsi" w:cstheme="majorHAnsi"/>
                <w:sz w:val="22"/>
                <w:szCs w:val="22"/>
              </w:rPr>
              <w:t xml:space="preserve">Regression </w:t>
            </w:r>
            <w:r w:rsidRPr="00484DB9">
              <w:rPr>
                <w:rFonts w:asciiTheme="minorHAnsi" w:hAnsiTheme="minorHAnsi" w:cstheme="majorHAnsi"/>
                <w:sz w:val="22"/>
                <w:szCs w:val="22"/>
              </w:rPr>
              <w:t xml:space="preserve">and mixed linear models </w:t>
            </w:r>
            <w:r w:rsidR="00DE374B" w:rsidRPr="00484DB9">
              <w:rPr>
                <w:rFonts w:asciiTheme="minorHAnsi" w:hAnsiTheme="minorHAnsi" w:cstheme="majorHAnsi"/>
                <w:sz w:val="22"/>
                <w:szCs w:val="22"/>
              </w:rPr>
              <w:t>adjusting for age</w:t>
            </w:r>
            <w:r w:rsidRPr="00484DB9">
              <w:rPr>
                <w:rFonts w:asciiTheme="minorHAnsi" w:hAnsiTheme="minorHAnsi" w:cstheme="majorHAnsi"/>
                <w:sz w:val="22"/>
                <w:szCs w:val="22"/>
              </w:rPr>
              <w:t xml:space="preserve"> and</w:t>
            </w:r>
            <w:r w:rsidR="00DE374B" w:rsidRPr="00484DB9">
              <w:rPr>
                <w:rFonts w:asciiTheme="minorHAnsi" w:hAnsiTheme="minorHAnsi" w:cstheme="majorHAnsi"/>
                <w:sz w:val="22"/>
                <w:szCs w:val="22"/>
              </w:rPr>
              <w:t xml:space="preserve"> PCs</w:t>
            </w:r>
            <w:r w:rsidRPr="00484DB9">
              <w:rPr>
                <w:rFonts w:asciiTheme="minorHAnsi" w:hAnsiTheme="minorHAnsi" w:cstheme="majorHAnsi"/>
                <w:sz w:val="22"/>
                <w:szCs w:val="22"/>
              </w:rPr>
              <w:t xml:space="preserve"> for GWAS and </w:t>
            </w:r>
            <w:proofErr w:type="spellStart"/>
            <w:r w:rsidRPr="00484DB9">
              <w:rPr>
                <w:rFonts w:asciiTheme="minorHAnsi" w:hAnsiTheme="minorHAnsi" w:cstheme="majorHAnsi"/>
                <w:sz w:val="22"/>
                <w:szCs w:val="22"/>
              </w:rPr>
              <w:t>PheWAS</w:t>
            </w:r>
            <w:proofErr w:type="spellEnd"/>
            <w:r w:rsidRPr="00484DB9">
              <w:rPr>
                <w:rFonts w:asciiTheme="minorHAnsi" w:hAnsiTheme="minorHAnsi" w:cstheme="majorHAnsi"/>
                <w:sz w:val="22"/>
                <w:szCs w:val="22"/>
              </w:rPr>
              <w:t xml:space="preserve"> analyses.</w:t>
            </w:r>
          </w:p>
          <w:p w14:paraId="40351FDF" w14:textId="2F1DB179" w:rsidR="00C37239" w:rsidRPr="00484DB9" w:rsidRDefault="00C37239" w:rsidP="00CF0D06">
            <w:pPr>
              <w:rPr>
                <w:rFonts w:asciiTheme="minorHAnsi" w:hAnsiTheme="minorHAnsi" w:cstheme="majorHAnsi"/>
                <w:sz w:val="22"/>
                <w:szCs w:val="22"/>
              </w:rPr>
            </w:pPr>
            <w:r w:rsidRPr="00484DB9">
              <w:rPr>
                <w:rFonts w:asciiTheme="minorHAnsi" w:hAnsiTheme="minorHAnsi" w:cstheme="majorHAnsi"/>
                <w:sz w:val="22"/>
                <w:szCs w:val="22"/>
              </w:rPr>
              <w:t xml:space="preserve">Polygenic risk scores using </w:t>
            </w:r>
            <w:proofErr w:type="spellStart"/>
            <w:r w:rsidRPr="00484DB9">
              <w:rPr>
                <w:rFonts w:asciiTheme="minorHAnsi" w:hAnsiTheme="minorHAnsi" w:cstheme="majorHAnsi"/>
                <w:sz w:val="22"/>
                <w:szCs w:val="22"/>
              </w:rPr>
              <w:t>LDpred</w:t>
            </w:r>
            <w:proofErr w:type="spellEnd"/>
            <w:r w:rsidRPr="00484DB9">
              <w:rPr>
                <w:rFonts w:asciiTheme="minorHAnsi" w:hAnsiTheme="minorHAnsi" w:cstheme="majorHAnsi"/>
                <w:sz w:val="22"/>
                <w:szCs w:val="22"/>
              </w:rPr>
              <w:t xml:space="preserve">, </w:t>
            </w:r>
            <w:proofErr w:type="spellStart"/>
            <w:r w:rsidRPr="00484DB9">
              <w:rPr>
                <w:rFonts w:asciiTheme="minorHAnsi" w:hAnsiTheme="minorHAnsi" w:cstheme="majorHAnsi"/>
                <w:sz w:val="22"/>
                <w:szCs w:val="22"/>
              </w:rPr>
              <w:t>PRSice</w:t>
            </w:r>
            <w:proofErr w:type="spellEnd"/>
            <w:r w:rsidRPr="00484DB9">
              <w:rPr>
                <w:rFonts w:asciiTheme="minorHAnsi" w:hAnsiTheme="minorHAnsi" w:cstheme="majorHAnsi"/>
                <w:sz w:val="22"/>
                <w:szCs w:val="22"/>
              </w:rPr>
              <w:t>, PLINK and PRS-CS.</w:t>
            </w:r>
          </w:p>
          <w:p w14:paraId="2DAE81E4" w14:textId="77777777" w:rsidR="0093273D" w:rsidRDefault="00C37239" w:rsidP="00CF0D06">
            <w:pPr>
              <w:rPr>
                <w:rFonts w:asciiTheme="minorHAnsi" w:hAnsiTheme="minorHAnsi" w:cstheme="majorHAnsi"/>
                <w:sz w:val="22"/>
                <w:szCs w:val="22"/>
              </w:rPr>
            </w:pPr>
            <w:r w:rsidRPr="00484DB9">
              <w:rPr>
                <w:rFonts w:asciiTheme="minorHAnsi" w:hAnsiTheme="minorHAnsi" w:cstheme="majorHAnsi"/>
                <w:sz w:val="22"/>
                <w:szCs w:val="22"/>
              </w:rPr>
              <w:t>GXG analyses using ridge regression approach.</w:t>
            </w:r>
          </w:p>
          <w:p w14:paraId="43950299" w14:textId="2A002955" w:rsidR="00110576" w:rsidRPr="00484DB9" w:rsidRDefault="00110576" w:rsidP="00CF0D06">
            <w:pPr>
              <w:rPr>
                <w:rFonts w:asciiTheme="minorHAnsi" w:hAnsiTheme="minorHAnsi" w:cstheme="majorHAnsi"/>
                <w:sz w:val="22"/>
                <w:szCs w:val="22"/>
              </w:rPr>
            </w:pPr>
            <w:proofErr w:type="spellStart"/>
            <w:r>
              <w:rPr>
                <w:rFonts w:asciiTheme="minorHAnsi" w:hAnsiTheme="minorHAnsi" w:cstheme="majorHAnsi"/>
                <w:sz w:val="22"/>
                <w:szCs w:val="22"/>
              </w:rPr>
              <w:t>LDscore</w:t>
            </w:r>
            <w:proofErr w:type="spellEnd"/>
            <w:r>
              <w:rPr>
                <w:rFonts w:asciiTheme="minorHAnsi" w:hAnsiTheme="minorHAnsi" w:cstheme="majorHAnsi"/>
                <w:sz w:val="22"/>
                <w:szCs w:val="22"/>
              </w:rPr>
              <w:t xml:space="preserve"> regression and </w:t>
            </w:r>
            <w:proofErr w:type="spellStart"/>
            <w:r>
              <w:rPr>
                <w:rFonts w:asciiTheme="minorHAnsi" w:hAnsiTheme="minorHAnsi" w:cstheme="majorHAnsi"/>
                <w:sz w:val="22"/>
                <w:szCs w:val="22"/>
              </w:rPr>
              <w:t>mt</w:t>
            </w:r>
            <w:proofErr w:type="spellEnd"/>
            <w:r>
              <w:rPr>
                <w:rFonts w:asciiTheme="minorHAnsi" w:hAnsiTheme="minorHAnsi" w:cstheme="majorHAnsi"/>
                <w:sz w:val="22"/>
                <w:szCs w:val="22"/>
              </w:rPr>
              <w:t>-COJO to identify correlation with other diseases.</w:t>
            </w:r>
            <w:bookmarkStart w:id="0" w:name="_GoBack"/>
            <w:bookmarkEnd w:id="0"/>
          </w:p>
        </w:tc>
      </w:tr>
      <w:tr w:rsidR="0093273D" w:rsidRPr="00484DB9"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484DB9" w:rsidRDefault="0093273D" w:rsidP="00900D3C">
            <w:pPr>
              <w:rPr>
                <w:rFonts w:asciiTheme="minorHAnsi" w:hAnsiTheme="minorHAnsi"/>
                <w:b/>
                <w:sz w:val="22"/>
              </w:rPr>
            </w:pPr>
            <w:r w:rsidRPr="00484DB9">
              <w:rPr>
                <w:rFonts w:asciiTheme="minorHAnsi" w:hAnsiTheme="minorHAnsi"/>
                <w:b/>
                <w:sz w:val="22"/>
              </w:rPr>
              <w:t xml:space="preserve">Ethical </w:t>
            </w:r>
            <w:r w:rsidR="00900D3C" w:rsidRPr="00484DB9">
              <w:rPr>
                <w:rFonts w:asciiTheme="minorHAnsi" w:hAnsiTheme="minorHAnsi"/>
                <w:b/>
                <w:sz w:val="22"/>
              </w:rPr>
              <w:t>C</w:t>
            </w:r>
            <w:r w:rsidRPr="00484DB9">
              <w:rPr>
                <w:rFonts w:asciiTheme="minorHAnsi" w:hAnsiTheme="minorHAnsi"/>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484DB9" w:rsidRDefault="0093273D" w:rsidP="00CF0D06">
            <w:pPr>
              <w:rPr>
                <w:rFonts w:asciiTheme="minorHAnsi" w:hAnsiTheme="minorHAnsi" w:cstheme="majorHAnsi"/>
                <w:sz w:val="22"/>
                <w:szCs w:val="22"/>
              </w:rPr>
            </w:pPr>
          </w:p>
          <w:p w14:paraId="4E264CE2" w14:textId="004CDD3C" w:rsidR="0093273D" w:rsidRPr="00484DB9"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N/A</w:t>
            </w:r>
          </w:p>
        </w:tc>
      </w:tr>
      <w:tr w:rsidR="0007246C" w:rsidRPr="00484DB9" w14:paraId="2C13AD3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07246C" w:rsidRPr="00484DB9" w:rsidRDefault="0007246C" w:rsidP="00CF0D06">
            <w:pPr>
              <w:rPr>
                <w:rFonts w:asciiTheme="minorHAnsi" w:hAnsiTheme="minorHAnsi"/>
                <w:b/>
                <w:sz w:val="22"/>
              </w:rPr>
            </w:pPr>
            <w:r w:rsidRPr="00484DB9">
              <w:rPr>
                <w:rFonts w:asciiTheme="minorHAnsi" w:hAnsiTheme="minorHAnsi"/>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77777777" w:rsidR="0007246C" w:rsidRPr="00484DB9" w:rsidRDefault="0007246C" w:rsidP="00CF0D06">
            <w:pPr>
              <w:rPr>
                <w:rFonts w:asciiTheme="minorHAnsi" w:hAnsiTheme="minorHAnsi" w:cstheme="majorHAnsi"/>
                <w:sz w:val="22"/>
                <w:szCs w:val="22"/>
              </w:rPr>
            </w:pPr>
          </w:p>
        </w:tc>
      </w:tr>
      <w:tr w:rsidR="0093273D" w:rsidRPr="00484DB9"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484DB9" w:rsidRDefault="0093273D" w:rsidP="00CF0D06">
            <w:pPr>
              <w:rPr>
                <w:rFonts w:asciiTheme="minorHAnsi" w:hAnsiTheme="minorHAnsi"/>
                <w:b/>
                <w:sz w:val="22"/>
              </w:rPr>
            </w:pPr>
            <w:r w:rsidRPr="00484DB9">
              <w:rPr>
                <w:rFonts w:asciiTheme="minorHAnsi" w:hAnsiTheme="minorHAnsi"/>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1FCFEC90" w:rsidR="000A12A3" w:rsidRPr="00484DB9"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TBD</w:t>
            </w:r>
          </w:p>
        </w:tc>
      </w:tr>
      <w:tr w:rsidR="0093273D" w:rsidRPr="00484DB9"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Pr="00484DB9" w:rsidRDefault="00376326" w:rsidP="00CF0D06">
            <w:pPr>
              <w:rPr>
                <w:rFonts w:asciiTheme="minorHAnsi" w:hAnsiTheme="minorHAnsi"/>
                <w:b/>
                <w:sz w:val="22"/>
              </w:rPr>
            </w:pPr>
          </w:p>
          <w:p w14:paraId="5203358F" w14:textId="77777777" w:rsidR="0093273D" w:rsidRPr="00484DB9" w:rsidRDefault="00376326" w:rsidP="00CF0D06">
            <w:pPr>
              <w:rPr>
                <w:rFonts w:asciiTheme="minorHAnsi" w:hAnsiTheme="minorHAnsi"/>
                <w:b/>
                <w:sz w:val="22"/>
              </w:rPr>
            </w:pPr>
            <w:r w:rsidRPr="00484DB9">
              <w:rPr>
                <w:rFonts w:asciiTheme="minorHAnsi" w:hAnsiTheme="minorHAnsi"/>
                <w:b/>
                <w:sz w:val="22"/>
              </w:rPr>
              <w:t>Milestones</w:t>
            </w:r>
          </w:p>
          <w:p w14:paraId="602A9DB1" w14:textId="1D6EFB4B" w:rsidR="00376326" w:rsidRPr="00484DB9" w:rsidRDefault="00376326" w:rsidP="00376326">
            <w:pPr>
              <w:rPr>
                <w:rFonts w:asciiTheme="minorHAnsi" w:hAnsiTheme="minorHAnsi"/>
                <w:i/>
                <w:sz w:val="22"/>
              </w:rPr>
            </w:pPr>
            <w:r w:rsidRPr="00484DB9">
              <w:rPr>
                <w:rFonts w:asciiTheme="minorHAnsi" w:hAnsiTheme="minorHAnsi"/>
                <w:i/>
                <w:sz w:val="22"/>
              </w:rPr>
              <w:t>(This section</w:t>
            </w:r>
            <w:r w:rsidR="00B845FF" w:rsidRPr="00484DB9">
              <w:rPr>
                <w:rFonts w:asciiTheme="minorHAnsi" w:hAnsiTheme="minorHAnsi"/>
                <w:i/>
                <w:sz w:val="22"/>
              </w:rPr>
              <w:t xml:space="preserve"> should include the k</w:t>
            </w:r>
            <w:r w:rsidRPr="00484DB9">
              <w:rPr>
                <w:rFonts w:asciiTheme="minorHAnsi" w:hAnsiTheme="minorHAnsi"/>
                <w:i/>
                <w:sz w:val="22"/>
              </w:rPr>
              <w:t>e</w:t>
            </w:r>
            <w:r w:rsidR="00B845FF" w:rsidRPr="00484DB9">
              <w:rPr>
                <w:rFonts w:asciiTheme="minorHAnsi" w:hAnsiTheme="minorHAnsi"/>
                <w:i/>
                <w:sz w:val="22"/>
              </w:rPr>
              <w:t>y dates</w:t>
            </w:r>
            <w:r w:rsidRPr="00484DB9">
              <w:rPr>
                <w:rFonts w:asciiTheme="minorHAnsi" w:hAnsiTheme="minorHAnsi"/>
                <w:i/>
                <w:sz w:val="22"/>
              </w:rPr>
              <w:t xml:space="preserve"> for completion of project, including approval, project duration, draft</w:t>
            </w:r>
            <w:r w:rsidR="00B845FF" w:rsidRPr="00484DB9">
              <w:rPr>
                <w:rFonts w:asciiTheme="minorHAnsi" w:hAnsiTheme="minorHAnsi"/>
                <w:i/>
                <w:sz w:val="22"/>
              </w:rPr>
              <w:t xml:space="preserve"> completion,</w:t>
            </w:r>
            <w:r w:rsidRPr="00484DB9">
              <w:rPr>
                <w:rFonts w:asciiTheme="minorHAnsi" w:hAnsiTheme="minorHAnsi"/>
                <w:i/>
                <w:sz w:val="22"/>
              </w:rPr>
              <w:t xml:space="preserve"> and submission.)</w:t>
            </w:r>
          </w:p>
          <w:p w14:paraId="5DF07AF9" w14:textId="77777777" w:rsidR="00376326" w:rsidRPr="00484DB9" w:rsidRDefault="00376326" w:rsidP="00CF0D06">
            <w:pPr>
              <w:rPr>
                <w:rFonts w:asciiTheme="minorHAnsi" w:hAnsiTheme="minorHAnsi"/>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484DB9" w:rsidRDefault="0093273D" w:rsidP="00CF0D06">
            <w:pPr>
              <w:rPr>
                <w:rFonts w:asciiTheme="minorHAnsi" w:hAnsiTheme="minorHAnsi" w:cstheme="majorHAnsi"/>
                <w:sz w:val="22"/>
                <w:szCs w:val="22"/>
              </w:rPr>
            </w:pPr>
          </w:p>
          <w:p w14:paraId="4089201E" w14:textId="3A674254" w:rsidR="0093273D" w:rsidRPr="00484DB9"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Analysis to complete by April 2020 to then share with UNC.</w:t>
            </w:r>
          </w:p>
        </w:tc>
      </w:tr>
    </w:tbl>
    <w:p w14:paraId="4BF2BAC8" w14:textId="77777777" w:rsidR="002142B6" w:rsidRPr="00484DB9" w:rsidRDefault="00D83625">
      <w:pPr>
        <w:rPr>
          <w:rFonts w:asciiTheme="minorHAnsi" w:hAnsiTheme="minorHAnsi"/>
        </w:rPr>
      </w:pPr>
    </w:p>
    <w:p w14:paraId="125B978C" w14:textId="2D7CF443" w:rsidR="00B845FF" w:rsidRPr="00484DB9" w:rsidRDefault="00B845FF" w:rsidP="0093273D">
      <w:pPr>
        <w:rPr>
          <w:rFonts w:asciiTheme="minorHAnsi" w:hAnsiTheme="minorHAnsi" w:cstheme="majorHAnsi"/>
          <w:b/>
          <w:sz w:val="22"/>
          <w:szCs w:val="22"/>
        </w:rPr>
      </w:pPr>
      <w:r w:rsidRPr="00484DB9">
        <w:rPr>
          <w:rFonts w:asciiTheme="minorHAnsi" w:hAnsiTheme="minorHAnsi" w:cstheme="majorHAnsi"/>
          <w:b/>
          <w:sz w:val="22"/>
          <w:szCs w:val="22"/>
        </w:rPr>
        <w:t xml:space="preserve">*Common Variables available across all datasets: </w:t>
      </w:r>
    </w:p>
    <w:p w14:paraId="7175EACE" w14:textId="05B4AA9C" w:rsidR="00B845FF" w:rsidRPr="00484DB9" w:rsidRDefault="00B845FF" w:rsidP="00B845FF">
      <w:pPr>
        <w:pStyle w:val="ListParagraph"/>
        <w:numPr>
          <w:ilvl w:val="0"/>
          <w:numId w:val="4"/>
        </w:numPr>
        <w:rPr>
          <w:rFonts w:asciiTheme="minorHAnsi" w:hAnsiTheme="minorHAnsi" w:cstheme="majorHAnsi"/>
          <w:sz w:val="22"/>
          <w:szCs w:val="22"/>
        </w:rPr>
      </w:pPr>
      <w:r w:rsidRPr="00484DB9">
        <w:rPr>
          <w:rFonts w:asciiTheme="minorHAnsi" w:hAnsiTheme="minorHAnsi" w:cstheme="majorHAnsi"/>
          <w:sz w:val="22"/>
          <w:szCs w:val="22"/>
          <w:u w:val="single"/>
        </w:rPr>
        <w:t>Demographics:</w:t>
      </w:r>
      <w:r w:rsidRPr="00484DB9">
        <w:rPr>
          <w:rFonts w:asciiTheme="minorHAnsi" w:hAnsiTheme="minorHAnsi" w:cstheme="majorHAnsi"/>
          <w:sz w:val="22"/>
          <w:szCs w:val="22"/>
        </w:rPr>
        <w:t xml:space="preserve"> sex, year of birth, decade of birth, race, ethnicity</w:t>
      </w:r>
    </w:p>
    <w:p w14:paraId="7F01D5EB" w14:textId="10864760" w:rsidR="0025109A" w:rsidRPr="00484DB9" w:rsidRDefault="0025109A" w:rsidP="00B845FF">
      <w:pPr>
        <w:pStyle w:val="ListParagraph"/>
        <w:numPr>
          <w:ilvl w:val="0"/>
          <w:numId w:val="4"/>
        </w:numPr>
        <w:rPr>
          <w:rFonts w:asciiTheme="minorHAnsi" w:hAnsiTheme="minorHAnsi" w:cstheme="majorHAnsi"/>
          <w:sz w:val="22"/>
          <w:szCs w:val="22"/>
        </w:rPr>
      </w:pPr>
      <w:r w:rsidRPr="00484DB9">
        <w:rPr>
          <w:rFonts w:asciiTheme="minorHAnsi" w:hAnsiTheme="minorHAnsi" w:cs="Calibri"/>
          <w:bCs/>
          <w:sz w:val="22"/>
          <w:szCs w:val="22"/>
          <w:u w:val="single"/>
        </w:rPr>
        <w:t>Codes</w:t>
      </w:r>
      <w:r w:rsidRPr="00484DB9">
        <w:rPr>
          <w:rFonts w:asciiTheme="minorHAnsi" w:hAnsiTheme="minorHAnsi" w:cs="Calibri"/>
          <w:sz w:val="22"/>
          <w:szCs w:val="22"/>
        </w:rPr>
        <w:t xml:space="preserve">: (repeated values &amp; age at event): ICD, CPT, </w:t>
      </w:r>
      <w:proofErr w:type="spellStart"/>
      <w:r w:rsidRPr="00484DB9">
        <w:rPr>
          <w:rFonts w:asciiTheme="minorHAnsi" w:hAnsiTheme="minorHAnsi" w:cs="Calibri"/>
          <w:sz w:val="22"/>
          <w:szCs w:val="22"/>
        </w:rPr>
        <w:t>Phecodes</w:t>
      </w:r>
      <w:proofErr w:type="spellEnd"/>
    </w:p>
    <w:p w14:paraId="6BED64D8" w14:textId="6F4E52DB" w:rsidR="0025109A" w:rsidRPr="00484DB9" w:rsidRDefault="0025109A" w:rsidP="0025109A">
      <w:pPr>
        <w:pStyle w:val="ListParagraph"/>
        <w:numPr>
          <w:ilvl w:val="0"/>
          <w:numId w:val="4"/>
        </w:numPr>
        <w:rPr>
          <w:rFonts w:asciiTheme="minorHAnsi" w:hAnsiTheme="minorHAnsi" w:cstheme="majorHAnsi"/>
          <w:sz w:val="22"/>
          <w:szCs w:val="22"/>
        </w:rPr>
      </w:pPr>
      <w:r w:rsidRPr="00484DB9">
        <w:rPr>
          <w:rFonts w:asciiTheme="minorHAnsi" w:hAnsiTheme="minorHAnsi" w:cs="Calibri"/>
          <w:bCs/>
          <w:sz w:val="22"/>
          <w:szCs w:val="22"/>
          <w:u w:val="single"/>
        </w:rPr>
        <w:t>BMI</w:t>
      </w:r>
      <w:r w:rsidRPr="00484DB9">
        <w:rPr>
          <w:rFonts w:asciiTheme="minorHAnsi" w:hAnsiTheme="minorHAnsi" w:cstheme="majorHAnsi"/>
          <w:sz w:val="22"/>
          <w:szCs w:val="22"/>
        </w:rPr>
        <w:t xml:space="preserve">: </w:t>
      </w:r>
      <w:r w:rsidRPr="00484DB9">
        <w:rPr>
          <w:rFonts w:asciiTheme="minorHAnsi" w:hAnsiTheme="minorHAnsi" w:cs="Calibri"/>
          <w:sz w:val="22"/>
          <w:szCs w:val="22"/>
        </w:rPr>
        <w:t>(repeated value &amp; age at event) height, weight, BMI</w:t>
      </w:r>
    </w:p>
    <w:p w14:paraId="086143C4" w14:textId="710618D0" w:rsidR="00B845FF" w:rsidRPr="00484DB9" w:rsidRDefault="00B845FF" w:rsidP="00B845FF">
      <w:pPr>
        <w:pStyle w:val="ListParagraph"/>
        <w:numPr>
          <w:ilvl w:val="0"/>
          <w:numId w:val="4"/>
        </w:numPr>
        <w:rPr>
          <w:rFonts w:asciiTheme="minorHAnsi" w:hAnsiTheme="minorHAnsi" w:cstheme="majorHAnsi"/>
          <w:sz w:val="22"/>
          <w:szCs w:val="22"/>
        </w:rPr>
      </w:pPr>
      <w:r w:rsidRPr="00484DB9">
        <w:rPr>
          <w:rFonts w:asciiTheme="minorHAnsi" w:hAnsiTheme="minorHAnsi" w:cstheme="majorHAnsi"/>
          <w:sz w:val="22"/>
          <w:szCs w:val="22"/>
          <w:u w:val="single"/>
        </w:rPr>
        <w:t>Labs</w:t>
      </w:r>
      <w:r w:rsidRPr="00484DB9">
        <w:rPr>
          <w:rFonts w:asciiTheme="minorHAnsi" w:hAnsiTheme="minorHAnsi" w:cstheme="majorHAnsi"/>
          <w:sz w:val="22"/>
          <w:szCs w:val="22"/>
        </w:rPr>
        <w:t>:</w:t>
      </w:r>
      <w:r w:rsidR="0025109A" w:rsidRPr="00484DB9">
        <w:rPr>
          <w:rFonts w:asciiTheme="minorHAnsi" w:hAnsiTheme="minorHAnsi" w:cstheme="majorHAnsi"/>
          <w:sz w:val="22"/>
          <w:szCs w:val="22"/>
        </w:rPr>
        <w:t xml:space="preserve"> (lab </w:t>
      </w:r>
      <w:r w:rsidR="0025109A" w:rsidRPr="00484DB9">
        <w:rPr>
          <w:rFonts w:asciiTheme="minorHAnsi" w:hAnsiTheme="minorHAnsi" w:cs="Calibri"/>
          <w:sz w:val="22"/>
          <w:szCs w:val="22"/>
        </w:rPr>
        <w:t>name, repeated lab value &amp; age at event)</w:t>
      </w:r>
      <w:r w:rsidRPr="00484DB9">
        <w:rPr>
          <w:rFonts w:asciiTheme="minorHAnsi" w:hAnsiTheme="minorHAnsi" w:cstheme="majorHAnsi"/>
          <w:sz w:val="22"/>
          <w:szCs w:val="22"/>
        </w:rPr>
        <w:t xml:space="preserve"> Serum total cholesterol, LDL, HDL, Triglycerides, Glucose fasting/non-fasting/unknown, &amp; White Blood Cell count</w:t>
      </w:r>
    </w:p>
    <w:p w14:paraId="68117FC0" w14:textId="2E6C0420" w:rsidR="00B845FF" w:rsidRPr="00484DB9" w:rsidRDefault="00B845FF" w:rsidP="00B845FF">
      <w:pPr>
        <w:pStyle w:val="ListParagraph"/>
        <w:numPr>
          <w:ilvl w:val="0"/>
          <w:numId w:val="4"/>
        </w:numPr>
        <w:rPr>
          <w:rFonts w:asciiTheme="minorHAnsi" w:hAnsiTheme="minorHAnsi" w:cstheme="majorHAnsi"/>
          <w:sz w:val="22"/>
          <w:szCs w:val="22"/>
        </w:rPr>
      </w:pPr>
      <w:r w:rsidRPr="00484DB9">
        <w:rPr>
          <w:rFonts w:asciiTheme="minorHAnsi" w:hAnsiTheme="minorHAnsi" w:cstheme="majorHAnsi"/>
          <w:sz w:val="22"/>
          <w:szCs w:val="22"/>
          <w:u w:val="single"/>
        </w:rPr>
        <w:t>Med</w:t>
      </w:r>
      <w:r w:rsidR="0025109A" w:rsidRPr="00484DB9">
        <w:rPr>
          <w:rFonts w:asciiTheme="minorHAnsi" w:hAnsiTheme="minorHAnsi" w:cstheme="majorHAnsi"/>
          <w:sz w:val="22"/>
          <w:szCs w:val="22"/>
          <w:u w:val="single"/>
        </w:rPr>
        <w:t>ications</w:t>
      </w:r>
      <w:r w:rsidRPr="00484DB9">
        <w:rPr>
          <w:rFonts w:asciiTheme="minorHAnsi" w:hAnsiTheme="minorHAnsi" w:cstheme="majorHAnsi"/>
          <w:sz w:val="22"/>
          <w:szCs w:val="22"/>
        </w:rPr>
        <w:t>:</w:t>
      </w:r>
      <w:r w:rsidR="0025109A" w:rsidRPr="00484DB9">
        <w:rPr>
          <w:rFonts w:asciiTheme="minorHAnsi" w:hAnsiTheme="minorHAnsi" w:cstheme="majorHAnsi"/>
          <w:sz w:val="22"/>
          <w:szCs w:val="22"/>
        </w:rPr>
        <w:t xml:space="preserve"> (medication name, repeated, &amp; age at event)</w:t>
      </w:r>
      <w:r w:rsidRPr="00484DB9">
        <w:rPr>
          <w:rFonts w:asciiTheme="minorHAnsi" w:hAnsiTheme="minorHAnsi" w:cstheme="majorHAnsi"/>
          <w:sz w:val="22"/>
          <w:szCs w:val="22"/>
        </w:rPr>
        <w:t xml:space="preserve"> Cerivastatin sodium, Rosuvastatin, Simvastatin, Fluvastatin, Pravastatin, Lovastatin, Atorvastatin, &amp; </w:t>
      </w:r>
      <w:proofErr w:type="spellStart"/>
      <w:r w:rsidRPr="00484DB9">
        <w:rPr>
          <w:rFonts w:asciiTheme="minorHAnsi" w:hAnsiTheme="minorHAnsi" w:cstheme="majorHAnsi"/>
          <w:sz w:val="22"/>
          <w:szCs w:val="22"/>
        </w:rPr>
        <w:t>Pitavastatin</w:t>
      </w:r>
      <w:proofErr w:type="spellEnd"/>
    </w:p>
    <w:p w14:paraId="4CA502B6" w14:textId="0549E706" w:rsidR="00B845FF" w:rsidRPr="00484DB9" w:rsidRDefault="00B845FF" w:rsidP="00B845FF">
      <w:pPr>
        <w:pStyle w:val="ListParagraph"/>
        <w:numPr>
          <w:ilvl w:val="0"/>
          <w:numId w:val="4"/>
        </w:numPr>
        <w:rPr>
          <w:rFonts w:asciiTheme="minorHAnsi" w:hAnsiTheme="minorHAnsi" w:cstheme="majorHAnsi"/>
          <w:sz w:val="22"/>
          <w:szCs w:val="22"/>
        </w:rPr>
      </w:pPr>
      <w:r w:rsidRPr="00484DB9">
        <w:rPr>
          <w:rFonts w:asciiTheme="minorHAnsi" w:hAnsiTheme="minorHAnsi" w:cstheme="majorHAnsi"/>
          <w:sz w:val="22"/>
          <w:szCs w:val="22"/>
          <w:u w:val="single"/>
        </w:rPr>
        <w:t>Other: Case/Control status on Phase I and Phase II phenotype:</w:t>
      </w:r>
      <w:r w:rsidRPr="00484DB9">
        <w:rPr>
          <w:rFonts w:asciiTheme="minorHAnsi" w:hAnsiTheme="minorHAnsi" w:cstheme="majorHAnsi"/>
          <w:sz w:val="22"/>
          <w:szCs w:val="22"/>
        </w:rPr>
        <w:t xml:space="preserve"> only on GWAS dataset participants</w:t>
      </w:r>
    </w:p>
    <w:p w14:paraId="0904A768" w14:textId="014CC009" w:rsidR="00594CF3" w:rsidRPr="00484DB9" w:rsidRDefault="00594CF3" w:rsidP="0093273D">
      <w:pPr>
        <w:rPr>
          <w:rFonts w:asciiTheme="minorHAnsi" w:hAnsiTheme="minorHAnsi"/>
          <w:i/>
          <w:sz w:val="22"/>
        </w:rPr>
      </w:pPr>
    </w:p>
    <w:p w14:paraId="786FC7F2" w14:textId="7BA4F6E6" w:rsidR="00594CF3" w:rsidRPr="00484DB9" w:rsidRDefault="00594CF3" w:rsidP="0093273D">
      <w:pPr>
        <w:rPr>
          <w:rFonts w:asciiTheme="minorHAnsi" w:hAnsiTheme="minorHAnsi"/>
          <w:i/>
          <w:sz w:val="22"/>
        </w:rPr>
      </w:pPr>
    </w:p>
    <w:p w14:paraId="5FD06937" w14:textId="394E3D7D" w:rsidR="00571D40" w:rsidRPr="00484DB9" w:rsidRDefault="00571D40" w:rsidP="0093273D">
      <w:pPr>
        <w:rPr>
          <w:rFonts w:asciiTheme="minorHAnsi" w:hAnsiTheme="minorHAnsi"/>
          <w:i/>
          <w:sz w:val="22"/>
        </w:rPr>
      </w:pPr>
    </w:p>
    <w:p w14:paraId="0999B423" w14:textId="5D9762FE" w:rsidR="00571D40" w:rsidRPr="00484DB9" w:rsidRDefault="00571D40" w:rsidP="0093273D">
      <w:pPr>
        <w:rPr>
          <w:rFonts w:asciiTheme="minorHAnsi" w:hAnsiTheme="minorHAnsi"/>
          <w:i/>
          <w:sz w:val="22"/>
        </w:rPr>
      </w:pPr>
    </w:p>
    <w:sectPr w:rsidR="00571D40" w:rsidRPr="00484DB9"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D0C07" w14:textId="77777777" w:rsidR="00D83625" w:rsidRDefault="00D83625" w:rsidP="0093273D">
      <w:r>
        <w:separator/>
      </w:r>
    </w:p>
  </w:endnote>
  <w:endnote w:type="continuationSeparator" w:id="0">
    <w:p w14:paraId="3290F7E5" w14:textId="77777777" w:rsidR="00D83625" w:rsidRDefault="00D83625"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25E765F1"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07246C">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4D643" w14:textId="77777777" w:rsidR="00D83625" w:rsidRDefault="00D83625" w:rsidP="0093273D">
      <w:r>
        <w:separator/>
      </w:r>
    </w:p>
  </w:footnote>
  <w:footnote w:type="continuationSeparator" w:id="0">
    <w:p w14:paraId="135D6E3E" w14:textId="77777777" w:rsidR="00D83625" w:rsidRDefault="00D83625"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17C3A"/>
    <w:multiLevelType w:val="hybridMultilevel"/>
    <w:tmpl w:val="E19A8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83317B3"/>
    <w:multiLevelType w:val="hybridMultilevel"/>
    <w:tmpl w:val="87E26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7246C"/>
    <w:rsid w:val="000A12A3"/>
    <w:rsid w:val="000B7654"/>
    <w:rsid w:val="00110576"/>
    <w:rsid w:val="00117500"/>
    <w:rsid w:val="001F3540"/>
    <w:rsid w:val="0025109A"/>
    <w:rsid w:val="00376326"/>
    <w:rsid w:val="003F367E"/>
    <w:rsid w:val="00484DB9"/>
    <w:rsid w:val="004D7F55"/>
    <w:rsid w:val="005062E2"/>
    <w:rsid w:val="0052594F"/>
    <w:rsid w:val="00571D40"/>
    <w:rsid w:val="00594CF3"/>
    <w:rsid w:val="00595E27"/>
    <w:rsid w:val="005F5532"/>
    <w:rsid w:val="00614403"/>
    <w:rsid w:val="006166BF"/>
    <w:rsid w:val="00625689"/>
    <w:rsid w:val="0063131E"/>
    <w:rsid w:val="006512CB"/>
    <w:rsid w:val="00702039"/>
    <w:rsid w:val="00745B8F"/>
    <w:rsid w:val="00764256"/>
    <w:rsid w:val="00765103"/>
    <w:rsid w:val="007F3F81"/>
    <w:rsid w:val="00850509"/>
    <w:rsid w:val="008673B8"/>
    <w:rsid w:val="00896C95"/>
    <w:rsid w:val="008B0CE2"/>
    <w:rsid w:val="008C2527"/>
    <w:rsid w:val="00900D3C"/>
    <w:rsid w:val="0093273D"/>
    <w:rsid w:val="009B6A73"/>
    <w:rsid w:val="00A14096"/>
    <w:rsid w:val="00A4733A"/>
    <w:rsid w:val="00A56515"/>
    <w:rsid w:val="00A674F0"/>
    <w:rsid w:val="00A726E3"/>
    <w:rsid w:val="00AA654D"/>
    <w:rsid w:val="00AE2855"/>
    <w:rsid w:val="00AF586E"/>
    <w:rsid w:val="00B845FF"/>
    <w:rsid w:val="00C367EC"/>
    <w:rsid w:val="00C37239"/>
    <w:rsid w:val="00D201C5"/>
    <w:rsid w:val="00D83625"/>
    <w:rsid w:val="00D93D28"/>
    <w:rsid w:val="00DE374B"/>
    <w:rsid w:val="00E82632"/>
    <w:rsid w:val="00ED0D21"/>
    <w:rsid w:val="00FD49BF"/>
    <w:rsid w:val="00FE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078793445">
      <w:bodyDiv w:val="1"/>
      <w:marLeft w:val="0"/>
      <w:marRight w:val="0"/>
      <w:marTop w:val="0"/>
      <w:marBottom w:val="0"/>
      <w:divBdr>
        <w:top w:val="none" w:sz="0" w:space="0" w:color="auto"/>
        <w:left w:val="none" w:sz="0" w:space="0" w:color="auto"/>
        <w:bottom w:val="none" w:sz="0" w:space="0" w:color="auto"/>
        <w:right w:val="none" w:sz="0" w:space="0" w:color="auto"/>
      </w:divBdr>
    </w:div>
    <w:div w:id="1226257779">
      <w:bodyDiv w:val="1"/>
      <w:marLeft w:val="0"/>
      <w:marRight w:val="0"/>
      <w:marTop w:val="0"/>
      <w:marBottom w:val="0"/>
      <w:divBdr>
        <w:top w:val="none" w:sz="0" w:space="0" w:color="auto"/>
        <w:left w:val="none" w:sz="0" w:space="0" w:color="auto"/>
        <w:bottom w:val="none" w:sz="0" w:space="0" w:color="auto"/>
        <w:right w:val="none" w:sz="0" w:space="0" w:color="auto"/>
      </w:divBdr>
    </w:div>
    <w:div w:id="123778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Setia Verma, Shefali</cp:lastModifiedBy>
  <cp:revision>3</cp:revision>
  <dcterms:created xsi:type="dcterms:W3CDTF">2020-06-05T21:34:00Z</dcterms:created>
  <dcterms:modified xsi:type="dcterms:W3CDTF">2020-06-05T21:35:00Z</dcterms:modified>
</cp:coreProperties>
</file>