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0088A0F0"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35EAD98E" w:rsidR="0093273D" w:rsidRPr="008673B8" w:rsidRDefault="002A29A4" w:rsidP="00CF0D06">
            <w:pPr>
              <w:rPr>
                <w:rFonts w:asciiTheme="majorHAnsi" w:hAnsiTheme="majorHAnsi" w:cstheme="majorHAnsi"/>
                <w:sz w:val="22"/>
                <w:szCs w:val="22"/>
              </w:rPr>
            </w:pPr>
            <w:r>
              <w:rPr>
                <w:rFonts w:asciiTheme="majorHAnsi" w:hAnsiTheme="majorHAnsi" w:cstheme="majorHAnsi"/>
                <w:sz w:val="22"/>
                <w:szCs w:val="22"/>
              </w:rPr>
              <w:t>NT411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E4F34E8" w:rsidR="0093273D" w:rsidRPr="008673B8" w:rsidRDefault="002A29A4" w:rsidP="00CF0D06">
            <w:pPr>
              <w:rPr>
                <w:rFonts w:asciiTheme="majorHAnsi" w:hAnsiTheme="majorHAnsi" w:cstheme="majorHAnsi"/>
                <w:sz w:val="22"/>
                <w:szCs w:val="22"/>
              </w:rPr>
            </w:pPr>
            <w:r>
              <w:rPr>
                <w:rFonts w:asciiTheme="majorHAnsi" w:hAnsiTheme="majorHAnsi" w:cstheme="majorHAnsi"/>
                <w:sz w:val="22"/>
                <w:szCs w:val="22"/>
              </w:rPr>
              <w:t>11/17/2020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780CE8DD" w:rsidR="0093273D" w:rsidRPr="008673B8" w:rsidRDefault="00657573" w:rsidP="00CF0D06">
            <w:pPr>
              <w:rPr>
                <w:rFonts w:asciiTheme="majorHAnsi" w:hAnsiTheme="majorHAnsi" w:cstheme="majorHAnsi"/>
                <w:sz w:val="22"/>
                <w:szCs w:val="22"/>
              </w:rPr>
            </w:pPr>
            <w:r>
              <w:rPr>
                <w:rFonts w:asciiTheme="majorHAnsi" w:hAnsiTheme="majorHAnsi" w:cstheme="majorHAnsi"/>
                <w:sz w:val="22"/>
                <w:szCs w:val="22"/>
              </w:rPr>
              <w:t>Identifying disease phenotypes within hidradenitis suppurativa</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DB95A89" w:rsidR="0093273D" w:rsidRPr="008673B8" w:rsidRDefault="00911165" w:rsidP="00CF0D06">
            <w:pPr>
              <w:rPr>
                <w:rFonts w:asciiTheme="majorHAnsi" w:hAnsiTheme="majorHAnsi" w:cstheme="majorHAnsi"/>
                <w:sz w:val="22"/>
                <w:szCs w:val="22"/>
              </w:rPr>
            </w:pPr>
            <w:bookmarkStart w:id="0" w:name="_Hlk56685413"/>
            <w:r>
              <w:rPr>
                <w:rFonts w:asciiTheme="majorHAnsi" w:hAnsiTheme="majorHAnsi" w:cstheme="majorHAnsi"/>
                <w:sz w:val="22"/>
                <w:szCs w:val="22"/>
              </w:rPr>
              <w:t>Eric Mukherjee</w:t>
            </w:r>
            <w:bookmarkEnd w:id="0"/>
            <w:r>
              <w:rPr>
                <w:rFonts w:asciiTheme="majorHAnsi" w:hAnsiTheme="majorHAnsi" w:cstheme="majorHAnsi"/>
                <w:sz w:val="22"/>
                <w:szCs w:val="22"/>
              </w:rPr>
              <w:t>, VUMC</w:t>
            </w:r>
          </w:p>
        </w:tc>
      </w:tr>
      <w:tr w:rsidR="000207B7" w:rsidRPr="005F7C97" w14:paraId="05D1180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106ABD" w14:textId="3C392786" w:rsidR="000207B7" w:rsidRPr="0074111E" w:rsidRDefault="000207B7" w:rsidP="00CF0D06">
            <w:pPr>
              <w:rPr>
                <w:rFonts w:ascii="Calibri Light" w:hAnsi="Calibri Light"/>
                <w:b/>
                <w:sz w:val="22"/>
              </w:rPr>
            </w:pPr>
            <w:r>
              <w:rPr>
                <w:rFonts w:ascii="Calibri Light" w:hAnsi="Calibri Light"/>
                <w:b/>
                <w:sz w:val="22"/>
              </w:rPr>
              <w:t>Lead Investigator Email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ADB9ADE" w14:textId="7E102096" w:rsidR="000207B7" w:rsidRDefault="000207B7" w:rsidP="00CF0D06">
            <w:pPr>
              <w:rPr>
                <w:rFonts w:asciiTheme="majorHAnsi" w:hAnsiTheme="majorHAnsi" w:cstheme="majorHAnsi"/>
                <w:sz w:val="22"/>
                <w:szCs w:val="22"/>
              </w:rPr>
            </w:pPr>
            <w:r w:rsidRPr="000207B7">
              <w:rPr>
                <w:rFonts w:asciiTheme="majorHAnsi" w:hAnsiTheme="majorHAnsi" w:cstheme="majorHAnsi"/>
                <w:sz w:val="22"/>
                <w:szCs w:val="22"/>
              </w:rPr>
              <w:t>eric.mukherjee@vumc.org</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8B975FD" w:rsidR="0093273D" w:rsidRPr="008673B8" w:rsidRDefault="00911165" w:rsidP="00CF0D06">
            <w:pPr>
              <w:rPr>
                <w:rFonts w:asciiTheme="majorHAnsi" w:hAnsiTheme="majorHAnsi" w:cstheme="majorHAnsi"/>
                <w:sz w:val="22"/>
                <w:szCs w:val="22"/>
              </w:rPr>
            </w:pPr>
            <w:r>
              <w:rPr>
                <w:rFonts w:asciiTheme="majorHAnsi" w:hAnsiTheme="majorHAnsi" w:cstheme="majorHAnsi"/>
                <w:sz w:val="22"/>
                <w:szCs w:val="22"/>
              </w:rPr>
              <w:t xml:space="preserve">Lee </w:t>
            </w:r>
            <w:proofErr w:type="spellStart"/>
            <w:r>
              <w:rPr>
                <w:rFonts w:asciiTheme="majorHAnsi" w:hAnsiTheme="majorHAnsi" w:cstheme="majorHAnsi"/>
                <w:sz w:val="22"/>
                <w:szCs w:val="22"/>
              </w:rPr>
              <w:t>Wheless</w:t>
            </w:r>
            <w:proofErr w:type="spellEnd"/>
            <w:r>
              <w:rPr>
                <w:rFonts w:asciiTheme="majorHAnsi" w:hAnsiTheme="majorHAnsi" w:cstheme="majorHAnsi"/>
                <w:sz w:val="22"/>
                <w:szCs w:val="22"/>
              </w:rPr>
              <w:t>, VUMC</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4B8F5A7E" w:rsidR="008C2527" w:rsidRPr="008673B8" w:rsidRDefault="00F93A8C" w:rsidP="00CF0D06">
            <w:pPr>
              <w:rPr>
                <w:rFonts w:asciiTheme="majorHAnsi" w:hAnsiTheme="majorHAnsi" w:cstheme="majorHAnsi"/>
                <w:sz w:val="22"/>
                <w:szCs w:val="22"/>
              </w:rPr>
            </w:pPr>
            <w:r>
              <w:rPr>
                <w:rFonts w:asciiTheme="majorHAnsi" w:hAnsiTheme="majorHAnsi" w:cstheme="majorHAnsi"/>
                <w:sz w:val="22"/>
                <w:szCs w:val="22"/>
              </w:rPr>
              <w:t>Dan Roden (VUMC)</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5A024E58" w:rsidR="0093273D" w:rsidRDefault="00911165" w:rsidP="00CF0D06">
            <w:pPr>
              <w:rPr>
                <w:rFonts w:asciiTheme="majorHAnsi" w:hAnsiTheme="majorHAnsi" w:cstheme="majorHAnsi"/>
                <w:sz w:val="22"/>
                <w:szCs w:val="22"/>
              </w:rPr>
            </w:pPr>
            <w:r>
              <w:rPr>
                <w:rFonts w:asciiTheme="majorHAnsi" w:hAnsiTheme="majorHAnsi" w:cstheme="majorHAnsi"/>
                <w:sz w:val="22"/>
                <w:szCs w:val="22"/>
              </w:rPr>
              <w:t>LaVar Edwards, VUMC</w:t>
            </w:r>
          </w:p>
          <w:p w14:paraId="25845C96" w14:textId="4F93E2B7" w:rsidR="00911165" w:rsidRDefault="00911165" w:rsidP="00CF0D06">
            <w:pPr>
              <w:rPr>
                <w:rFonts w:asciiTheme="majorHAnsi" w:hAnsiTheme="majorHAnsi" w:cstheme="majorHAnsi"/>
                <w:sz w:val="22"/>
                <w:szCs w:val="22"/>
              </w:rPr>
            </w:pPr>
            <w:proofErr w:type="spellStart"/>
            <w:r>
              <w:rPr>
                <w:rFonts w:asciiTheme="majorHAnsi" w:hAnsiTheme="majorHAnsi" w:cstheme="majorHAnsi"/>
                <w:sz w:val="22"/>
                <w:szCs w:val="22"/>
              </w:rPr>
              <w:t>Pauleatha</w:t>
            </w:r>
            <w:proofErr w:type="spellEnd"/>
            <w:r>
              <w:rPr>
                <w:rFonts w:asciiTheme="majorHAnsi" w:hAnsiTheme="majorHAnsi" w:cstheme="majorHAnsi"/>
                <w:sz w:val="22"/>
                <w:szCs w:val="22"/>
              </w:rPr>
              <w:t xml:space="preserve"> Diggs, VUMC</w:t>
            </w:r>
          </w:p>
          <w:p w14:paraId="776D699C" w14:textId="427CFF7B" w:rsidR="00911165" w:rsidRDefault="00911165" w:rsidP="00CF0D06">
            <w:pPr>
              <w:rPr>
                <w:rFonts w:asciiTheme="majorHAnsi" w:hAnsiTheme="majorHAnsi" w:cstheme="majorHAnsi"/>
                <w:sz w:val="22"/>
                <w:szCs w:val="22"/>
              </w:rPr>
            </w:pPr>
            <w:r>
              <w:rPr>
                <w:rFonts w:asciiTheme="majorHAnsi" w:hAnsiTheme="majorHAnsi" w:cstheme="majorHAnsi"/>
                <w:sz w:val="22"/>
                <w:szCs w:val="22"/>
              </w:rPr>
              <w:t>Lisa Bastarache, VUMC</w:t>
            </w:r>
          </w:p>
          <w:p w14:paraId="189F7EBB" w14:textId="558F5E8D" w:rsidR="00657573" w:rsidRDefault="00657573" w:rsidP="00CF0D06">
            <w:pPr>
              <w:rPr>
                <w:rFonts w:asciiTheme="majorHAnsi" w:hAnsiTheme="majorHAnsi" w:cstheme="majorHAnsi"/>
                <w:sz w:val="22"/>
                <w:szCs w:val="22"/>
              </w:rPr>
            </w:pPr>
            <w:r>
              <w:rPr>
                <w:rFonts w:asciiTheme="majorHAnsi" w:hAnsiTheme="majorHAnsi" w:cstheme="majorHAnsi"/>
                <w:sz w:val="22"/>
                <w:szCs w:val="22"/>
              </w:rPr>
              <w:t>Lynn Petukhova, Columbia</w:t>
            </w:r>
          </w:p>
          <w:p w14:paraId="53E53E7E" w14:textId="2D190EE9" w:rsidR="00657573" w:rsidRDefault="00657573" w:rsidP="00CF0D06">
            <w:pPr>
              <w:rPr>
                <w:rFonts w:asciiTheme="majorHAnsi" w:hAnsiTheme="majorHAnsi" w:cstheme="majorHAnsi"/>
                <w:sz w:val="22"/>
                <w:szCs w:val="22"/>
              </w:rPr>
            </w:pPr>
            <w:r>
              <w:rPr>
                <w:rFonts w:asciiTheme="majorHAnsi" w:hAnsiTheme="majorHAnsi" w:cstheme="majorHAnsi"/>
                <w:sz w:val="22"/>
                <w:szCs w:val="22"/>
              </w:rPr>
              <w:t xml:space="preserve">Chris Sayed, UNC </w:t>
            </w:r>
          </w:p>
          <w:p w14:paraId="5061E873" w14:textId="7012B465" w:rsidR="00911165" w:rsidRPr="008673B8" w:rsidRDefault="00911165" w:rsidP="00CF0D06">
            <w:pPr>
              <w:rPr>
                <w:rFonts w:asciiTheme="majorHAnsi" w:hAnsiTheme="majorHAnsi" w:cstheme="majorHAnsi"/>
                <w:sz w:val="22"/>
                <w:szCs w:val="22"/>
              </w:rPr>
            </w:pPr>
            <w:r>
              <w:rPr>
                <w:rFonts w:asciiTheme="majorHAnsi" w:hAnsiTheme="majorHAnsi" w:cstheme="majorHAnsi"/>
                <w:sz w:val="22"/>
                <w:szCs w:val="22"/>
              </w:rPr>
              <w:t>Others TBD</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496854FF" w:rsidR="0093273D" w:rsidRDefault="00911165" w:rsidP="00CF0D06">
            <w:pPr>
              <w:rPr>
                <w:rFonts w:asciiTheme="majorHAnsi" w:hAnsiTheme="majorHAnsi" w:cstheme="majorHAnsi"/>
                <w:sz w:val="22"/>
                <w:szCs w:val="22"/>
              </w:rPr>
            </w:pPr>
            <w:r>
              <w:rPr>
                <w:rFonts w:asciiTheme="majorHAnsi" w:hAnsiTheme="majorHAnsi" w:cstheme="majorHAnsi"/>
                <w:sz w:val="22"/>
                <w:szCs w:val="22"/>
              </w:rPr>
              <w:t>VUMC</w:t>
            </w:r>
          </w:p>
          <w:p w14:paraId="42919A9F" w14:textId="4A77D195" w:rsidR="00911165" w:rsidRPr="008673B8" w:rsidRDefault="00911165" w:rsidP="00CF0D06">
            <w:pPr>
              <w:rPr>
                <w:rFonts w:asciiTheme="majorHAnsi" w:hAnsiTheme="majorHAnsi" w:cstheme="majorHAnsi"/>
                <w:sz w:val="22"/>
                <w:szCs w:val="22"/>
              </w:rPr>
            </w:pPr>
            <w:r>
              <w:rPr>
                <w:rFonts w:asciiTheme="majorHAnsi" w:hAnsiTheme="majorHAnsi" w:cstheme="majorHAnsi"/>
                <w:sz w:val="22"/>
                <w:szCs w:val="22"/>
              </w:rPr>
              <w:t>Others TBD</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B3CA690" w14:textId="133AA03A" w:rsidR="00911165" w:rsidRPr="00911165" w:rsidRDefault="00911165" w:rsidP="00911165">
            <w:pPr>
              <w:pStyle w:val="NormalWeb"/>
              <w:spacing w:before="0" w:beforeAutospacing="0" w:after="0" w:afterAutospacing="0"/>
              <w:ind w:firstLine="720"/>
              <w:rPr>
                <w:rFonts w:asciiTheme="majorHAnsi" w:hAnsiTheme="majorHAnsi" w:cstheme="majorHAnsi"/>
                <w:color w:val="000000"/>
                <w:sz w:val="22"/>
                <w:szCs w:val="22"/>
              </w:rPr>
            </w:pPr>
            <w:r w:rsidRPr="00911165">
              <w:rPr>
                <w:rFonts w:asciiTheme="majorHAnsi" w:hAnsiTheme="majorHAnsi" w:cstheme="majorHAnsi"/>
                <w:color w:val="000000"/>
                <w:sz w:val="22"/>
                <w:szCs w:val="22"/>
              </w:rPr>
              <w:t>Hidradenitis suppurativa (HS) is a chronic and relapsing inflammatory skin disorder of the hair follicle characterized by deep-seated painful nodules and abscesses most often located in skin regions with apocrine glands. Diagnosis of HS is often delayed with previous studies showing a delay of around 7 years and as late as 12 years in one study. The clinical presentation of HS displays profound heterogeneity, complicating HS diagnosis. HS varies in disease location--most often HS affects the axillae, groin, inframammary and intermammary folds, perineal region, or buttocks, but it may manifest in other areas such as the face and neck--and disease severity. The Hurley staging system or the Sartorius severity score are often employed to categorize disease severity.</w:t>
            </w:r>
          </w:p>
          <w:p w14:paraId="1F8CCFA1" w14:textId="7D4137FB" w:rsidR="00911165" w:rsidRPr="00911165" w:rsidRDefault="00911165" w:rsidP="00911165">
            <w:pPr>
              <w:pStyle w:val="NormalWeb"/>
              <w:spacing w:before="0" w:beforeAutospacing="0" w:after="0" w:afterAutospacing="0"/>
              <w:ind w:firstLine="720"/>
              <w:rPr>
                <w:rFonts w:asciiTheme="majorHAnsi" w:hAnsiTheme="majorHAnsi" w:cstheme="majorHAnsi"/>
              </w:rPr>
            </w:pPr>
            <w:r w:rsidRPr="00911165">
              <w:rPr>
                <w:rFonts w:asciiTheme="majorHAnsi" w:hAnsiTheme="majorHAnsi" w:cstheme="majorHAnsi"/>
                <w:color w:val="000000"/>
                <w:sz w:val="22"/>
                <w:szCs w:val="22"/>
              </w:rPr>
              <w:t>Recently, more attempts have been made to categorize the phenotypes of HS in addition to classifying disease severity. The clinical heterogeneity of HS and resulting diagnostic challenges complicate the ability to perform population-based studies that explore associated conditions and health outcomes based upon disease severity.  Presently, there are no clinical indicators or biomarkers to aid in prognosticating the disease course for patients. Given the various trajectories for disease severity and co-morbid conditions, this is an area of need that has been previously noted. A large cohort of HS patients with both phenotype and genotype data available is needed to facilitate this development.</w:t>
            </w:r>
            <w:r>
              <w:rPr>
                <w:rFonts w:ascii="Arial" w:hAnsi="Arial" w:cs="Arial"/>
                <w:color w:val="000000"/>
                <w:sz w:val="22"/>
                <w:szCs w:val="22"/>
              </w:rPr>
              <w:t xml:space="preserve"> </w:t>
            </w:r>
          </w:p>
          <w:p w14:paraId="3CD7DE62" w14:textId="77777777" w:rsidR="0093273D" w:rsidRPr="008673B8" w:rsidRDefault="0093273D" w:rsidP="00911165">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51726D04" w:rsidR="0093273D" w:rsidRDefault="00911165" w:rsidP="0091116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Develop phenotype algorithm to identify cases, Hurley stage from EHR</w:t>
            </w:r>
          </w:p>
          <w:p w14:paraId="65812757" w14:textId="4BFBC35A" w:rsidR="00D349D7" w:rsidRDefault="00911165" w:rsidP="0091116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Identify</w:t>
            </w:r>
            <w:r w:rsidR="00D349D7">
              <w:rPr>
                <w:rFonts w:asciiTheme="majorHAnsi" w:hAnsiTheme="majorHAnsi" w:cstheme="majorHAnsi"/>
                <w:sz w:val="22"/>
                <w:szCs w:val="22"/>
              </w:rPr>
              <w:t xml:space="preserve"> and compare</w:t>
            </w:r>
            <w:r>
              <w:rPr>
                <w:rFonts w:asciiTheme="majorHAnsi" w:hAnsiTheme="majorHAnsi" w:cstheme="majorHAnsi"/>
                <w:sz w:val="22"/>
                <w:szCs w:val="22"/>
              </w:rPr>
              <w:t xml:space="preserve"> subgroups based on </w:t>
            </w:r>
            <w:r w:rsidR="00D349D7">
              <w:rPr>
                <w:rFonts w:asciiTheme="majorHAnsi" w:hAnsiTheme="majorHAnsi" w:cstheme="majorHAnsi"/>
                <w:sz w:val="22"/>
                <w:szCs w:val="22"/>
              </w:rPr>
              <w:t xml:space="preserve">demographics and </w:t>
            </w:r>
            <w:r>
              <w:rPr>
                <w:rFonts w:asciiTheme="majorHAnsi" w:hAnsiTheme="majorHAnsi" w:cstheme="majorHAnsi"/>
                <w:sz w:val="22"/>
                <w:szCs w:val="22"/>
              </w:rPr>
              <w:t>Phe</w:t>
            </w:r>
            <w:r w:rsidR="00D349D7">
              <w:rPr>
                <w:rFonts w:asciiTheme="majorHAnsi" w:hAnsiTheme="majorHAnsi" w:cstheme="majorHAnsi"/>
                <w:sz w:val="22"/>
                <w:szCs w:val="22"/>
              </w:rPr>
              <w:t>codes that correlate with disease severity, treatment response</w:t>
            </w:r>
          </w:p>
          <w:p w14:paraId="54E7A22D" w14:textId="0787E0A1" w:rsidR="00D349D7" w:rsidRDefault="00D349D7" w:rsidP="0091116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Identify and compare subgroups based on genetic variants that correlate with clinical phenotypes</w:t>
            </w:r>
          </w:p>
          <w:p w14:paraId="40461DB7" w14:textId="259DB5E9" w:rsidR="000A12A3" w:rsidRPr="00D349D7" w:rsidRDefault="00D349D7" w:rsidP="00CF0D0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Develop genotype and/or phenotype risk scores for prediction of disease and early diagnosis and treatment    </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A987E79" w:rsidR="00C367EC" w:rsidRPr="00D349D7" w:rsidRDefault="00D349D7" w:rsidP="00D349D7">
            <w:pPr>
              <w:ind w:left="360"/>
              <w:rPr>
                <w:rFonts w:asciiTheme="majorHAnsi" w:hAnsiTheme="majorHAnsi" w:cstheme="majorHAnsi"/>
                <w:sz w:val="22"/>
                <w:szCs w:val="22"/>
              </w:rPr>
            </w:pPr>
            <w:proofErr w:type="spellStart"/>
            <w:r>
              <w:rPr>
                <w:rFonts w:asciiTheme="majorHAnsi" w:hAnsiTheme="majorHAnsi" w:cstheme="majorHAnsi"/>
                <w:sz w:val="22"/>
                <w:szCs w:val="22"/>
              </w:rPr>
              <w:t>x</w:t>
            </w:r>
            <w:r w:rsidR="00C367EC" w:rsidRPr="00D349D7">
              <w:rPr>
                <w:rFonts w:asciiTheme="majorHAnsi" w:hAnsiTheme="majorHAnsi" w:cstheme="majorHAnsi"/>
                <w:sz w:val="22"/>
                <w:szCs w:val="22"/>
              </w:rPr>
              <w:t>Demographics</w:t>
            </w:r>
            <w:proofErr w:type="spellEnd"/>
            <w:r w:rsidR="00C367EC" w:rsidRPr="00D349D7">
              <w:rPr>
                <w:rFonts w:asciiTheme="majorHAnsi" w:hAnsiTheme="majorHAnsi" w:cstheme="majorHAnsi"/>
                <w:sz w:val="22"/>
                <w:szCs w:val="22"/>
              </w:rPr>
              <w:t xml:space="preserve">                               </w:t>
            </w:r>
          </w:p>
          <w:p w14:paraId="1611A790" w14:textId="66F09CB9" w:rsidR="00C367EC" w:rsidRPr="00D349D7" w:rsidRDefault="00D349D7" w:rsidP="00D349D7">
            <w:pPr>
              <w:ind w:left="360"/>
              <w:rPr>
                <w:rFonts w:asciiTheme="majorHAnsi" w:hAnsiTheme="majorHAnsi" w:cstheme="majorHAnsi"/>
                <w:sz w:val="22"/>
                <w:szCs w:val="22"/>
              </w:rPr>
            </w:pPr>
            <w:r>
              <w:rPr>
                <w:rFonts w:asciiTheme="majorHAnsi" w:hAnsiTheme="majorHAnsi" w:cstheme="majorHAnsi"/>
                <w:sz w:val="22"/>
                <w:szCs w:val="22"/>
              </w:rPr>
              <w:t>x</w:t>
            </w:r>
            <w:r w:rsidR="00C367EC" w:rsidRPr="00D349D7">
              <w:rPr>
                <w:rFonts w:asciiTheme="majorHAnsi" w:hAnsiTheme="majorHAnsi" w:cstheme="majorHAnsi"/>
                <w:sz w:val="22"/>
                <w:szCs w:val="22"/>
              </w:rPr>
              <w:t>ICD</w:t>
            </w:r>
            <w:r w:rsidR="001F3540" w:rsidRPr="00D349D7">
              <w:rPr>
                <w:rFonts w:asciiTheme="majorHAnsi" w:hAnsiTheme="majorHAnsi" w:cstheme="majorHAnsi"/>
                <w:sz w:val="22"/>
                <w:szCs w:val="22"/>
              </w:rPr>
              <w:t>9/10</w:t>
            </w:r>
            <w:r w:rsidR="00C367EC" w:rsidRPr="00D349D7">
              <w:rPr>
                <w:rFonts w:asciiTheme="majorHAnsi" w:hAnsiTheme="majorHAnsi" w:cstheme="majorHAnsi"/>
                <w:sz w:val="22"/>
                <w:szCs w:val="22"/>
              </w:rPr>
              <w:t xml:space="preserve"> codes</w:t>
            </w:r>
          </w:p>
          <w:p w14:paraId="3E560944" w14:textId="0418ADB2" w:rsidR="00C367EC" w:rsidRPr="00D349D7" w:rsidRDefault="00D349D7" w:rsidP="00D349D7">
            <w:pPr>
              <w:ind w:left="360"/>
              <w:rPr>
                <w:rFonts w:asciiTheme="majorHAnsi" w:hAnsiTheme="majorHAnsi" w:cstheme="majorHAnsi"/>
                <w:sz w:val="22"/>
                <w:szCs w:val="22"/>
              </w:rPr>
            </w:pPr>
            <w:proofErr w:type="spellStart"/>
            <w:r>
              <w:rPr>
                <w:rFonts w:asciiTheme="majorHAnsi" w:hAnsiTheme="majorHAnsi" w:cstheme="majorHAnsi"/>
                <w:sz w:val="22"/>
                <w:szCs w:val="22"/>
              </w:rPr>
              <w:t>x</w:t>
            </w:r>
            <w:r w:rsidR="00C367EC" w:rsidRPr="00D349D7">
              <w:rPr>
                <w:rFonts w:asciiTheme="majorHAnsi" w:hAnsiTheme="majorHAnsi" w:cstheme="majorHAnsi"/>
                <w:sz w:val="22"/>
                <w:szCs w:val="22"/>
              </w:rPr>
              <w:t>CPT</w:t>
            </w:r>
            <w:proofErr w:type="spellEnd"/>
            <w:r w:rsidR="00C367EC" w:rsidRPr="00D349D7">
              <w:rPr>
                <w:rFonts w:asciiTheme="majorHAnsi" w:hAnsiTheme="majorHAnsi" w:cstheme="majorHAnsi"/>
                <w:sz w:val="22"/>
                <w:szCs w:val="22"/>
              </w:rPr>
              <w:t xml:space="preserve"> codes</w:t>
            </w:r>
          </w:p>
          <w:p w14:paraId="05AE5A43" w14:textId="718922FD" w:rsidR="00C367EC" w:rsidRPr="00D349D7" w:rsidRDefault="00D349D7" w:rsidP="00D349D7">
            <w:pPr>
              <w:ind w:left="360"/>
              <w:rPr>
                <w:rFonts w:asciiTheme="majorHAnsi" w:hAnsiTheme="majorHAnsi" w:cstheme="majorHAnsi"/>
                <w:sz w:val="22"/>
                <w:szCs w:val="22"/>
              </w:rPr>
            </w:pPr>
            <w:proofErr w:type="spellStart"/>
            <w:r>
              <w:rPr>
                <w:rFonts w:asciiTheme="majorHAnsi" w:hAnsiTheme="majorHAnsi" w:cstheme="majorHAnsi"/>
                <w:sz w:val="22"/>
                <w:szCs w:val="22"/>
              </w:rPr>
              <w:t>x</w:t>
            </w:r>
            <w:r w:rsidR="00C367EC" w:rsidRPr="00D349D7">
              <w:rPr>
                <w:rFonts w:asciiTheme="majorHAnsi" w:hAnsiTheme="majorHAnsi" w:cstheme="majorHAnsi"/>
                <w:sz w:val="22"/>
                <w:szCs w:val="22"/>
              </w:rPr>
              <w:t>Phecodes</w:t>
            </w:r>
            <w:proofErr w:type="spellEnd"/>
          </w:p>
          <w:p w14:paraId="3A9ACBE3" w14:textId="7E553DAA" w:rsidR="00B845FF" w:rsidRPr="00B845FF" w:rsidRDefault="00C367EC" w:rsidP="0025109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tc>
        <w:tc>
          <w:tcPr>
            <w:tcW w:w="4132" w:type="dxa"/>
          </w:tcPr>
          <w:p w14:paraId="2574C661" w14:textId="0C453F1E" w:rsidR="00C367EC" w:rsidRPr="00376326" w:rsidRDefault="008B0CE2"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w:t>
            </w:r>
            <w:r w:rsidR="00702039">
              <w:rPr>
                <w:rFonts w:asciiTheme="majorHAnsi" w:hAnsiTheme="majorHAnsi" w:cstheme="majorHAnsi"/>
                <w:sz w:val="22"/>
                <w:szCs w:val="22"/>
              </w:rPr>
              <w:t xml:space="preserve"> </w:t>
            </w:r>
            <w:r w:rsidR="00C367EC">
              <w:rPr>
                <w:rFonts w:asciiTheme="majorHAnsi" w:hAnsiTheme="majorHAnsi" w:cstheme="majorHAnsi"/>
                <w:sz w:val="22"/>
                <w:szCs w:val="22"/>
              </w:rPr>
              <w:t>Labs</w:t>
            </w:r>
          </w:p>
          <w:p w14:paraId="0BEB2E50" w14:textId="09F9587A" w:rsidR="00C367EC" w:rsidRPr="00D349D7" w:rsidRDefault="00D349D7" w:rsidP="00D349D7">
            <w:pPr>
              <w:ind w:left="360"/>
              <w:rPr>
                <w:rFonts w:asciiTheme="majorHAnsi" w:hAnsiTheme="majorHAnsi" w:cstheme="majorHAnsi"/>
                <w:sz w:val="22"/>
                <w:szCs w:val="22"/>
              </w:rPr>
            </w:pPr>
            <w:proofErr w:type="spellStart"/>
            <w:r>
              <w:rPr>
                <w:rFonts w:asciiTheme="majorHAnsi" w:hAnsiTheme="majorHAnsi" w:cstheme="majorHAnsi"/>
                <w:sz w:val="22"/>
                <w:szCs w:val="22"/>
              </w:rPr>
              <w:t>x</w:t>
            </w:r>
            <w:r w:rsidR="00702039" w:rsidRPr="00D349D7">
              <w:rPr>
                <w:rFonts w:asciiTheme="majorHAnsi" w:hAnsiTheme="majorHAnsi" w:cstheme="majorHAnsi"/>
                <w:sz w:val="22"/>
                <w:szCs w:val="22"/>
              </w:rPr>
              <w:t>Common</w:t>
            </w:r>
            <w:proofErr w:type="spellEnd"/>
            <w:r w:rsidR="00702039" w:rsidRPr="00D349D7">
              <w:rPr>
                <w:rFonts w:asciiTheme="majorHAnsi" w:hAnsiTheme="majorHAnsi" w:cstheme="majorHAnsi"/>
                <w:sz w:val="22"/>
                <w:szCs w:val="22"/>
              </w:rPr>
              <w:t xml:space="preserve"> Variable Meds</w:t>
            </w:r>
          </w:p>
          <w:p w14:paraId="585C79F2" w14:textId="4C5735BC" w:rsidR="00C367EC" w:rsidRDefault="00B845FF"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Other: </w:t>
            </w:r>
            <w:r w:rsidR="00C367E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60C8D5DC" w:rsidR="0025109A" w:rsidRPr="000B7654" w:rsidRDefault="008C6CFE" w:rsidP="000B7654">
            <w:pPr>
              <w:rPr>
                <w:rFonts w:asciiTheme="majorHAnsi" w:hAnsiTheme="majorHAnsi" w:cstheme="majorHAnsi"/>
                <w:i/>
                <w:sz w:val="22"/>
                <w:szCs w:val="22"/>
              </w:rPr>
            </w:pPr>
            <w:r>
              <w:rPr>
                <w:rFonts w:asciiTheme="majorHAnsi" w:hAnsiTheme="majorHAnsi" w:cstheme="majorHAnsi"/>
                <w:i/>
                <w:sz w:val="22"/>
                <w:szCs w:val="22"/>
              </w:rPr>
              <w:t>NLP for keywords “Hidradenitis”, “</w:t>
            </w:r>
            <w:proofErr w:type="spellStart"/>
            <w:r>
              <w:rPr>
                <w:rFonts w:asciiTheme="majorHAnsi" w:hAnsiTheme="majorHAnsi" w:cstheme="majorHAnsi"/>
                <w:i/>
                <w:sz w:val="22"/>
                <w:szCs w:val="22"/>
              </w:rPr>
              <w:t>hydradenitis</w:t>
            </w:r>
            <w:proofErr w:type="spellEnd"/>
            <w:r>
              <w:rPr>
                <w:rFonts w:asciiTheme="majorHAnsi" w:hAnsiTheme="majorHAnsi" w:cstheme="majorHAnsi"/>
                <w:i/>
                <w:sz w:val="22"/>
                <w:szCs w:val="22"/>
              </w:rPr>
              <w:t xml:space="preserve">”, “Hurley Stage” </w:t>
            </w:r>
            <w:r w:rsidR="0025109A" w:rsidRPr="000B7654">
              <w:rPr>
                <w:rFonts w:asciiTheme="majorHAnsi" w:hAnsiTheme="majorHAnsi" w:cstheme="majorHAnsi"/>
                <w:i/>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29694EA" w:rsidR="0093273D" w:rsidRPr="00D349D7" w:rsidRDefault="00D349D7" w:rsidP="00D349D7">
            <w:pPr>
              <w:ind w:left="360"/>
              <w:rPr>
                <w:rFonts w:asciiTheme="majorHAnsi" w:hAnsiTheme="majorHAnsi" w:cstheme="majorHAnsi"/>
                <w:sz w:val="22"/>
                <w:szCs w:val="22"/>
              </w:rPr>
            </w:pPr>
            <w:r>
              <w:rPr>
                <w:rFonts w:asciiTheme="majorHAnsi" w:hAnsiTheme="majorHAnsi" w:cstheme="majorHAnsi"/>
                <w:sz w:val="22"/>
                <w:szCs w:val="22"/>
              </w:rPr>
              <w:t xml:space="preserve">X     </w:t>
            </w:r>
            <w:r w:rsidR="00376326" w:rsidRPr="00D349D7">
              <w:rPr>
                <w:rFonts w:asciiTheme="majorHAnsi" w:hAnsiTheme="majorHAnsi" w:cstheme="majorHAnsi"/>
                <w:sz w:val="22"/>
                <w:szCs w:val="22"/>
              </w:rPr>
              <w:t>eMERGE I-III Merged set (HRC imputed, GWAS)</w:t>
            </w:r>
          </w:p>
          <w:p w14:paraId="0175EB89" w14:textId="68292486" w:rsidR="00376326" w:rsidRDefault="00A1409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 xml:space="preserve">eMERGE PGx/PGRNseq data set </w:t>
            </w:r>
          </w:p>
          <w:p w14:paraId="23D993BB"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eMERGEseq data set (Phase III)</w:t>
            </w:r>
          </w:p>
          <w:p w14:paraId="6D051FCF" w14:textId="4E0F4099"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w:t>
            </w:r>
            <w:r w:rsidR="0025109A">
              <w:rPr>
                <w:rFonts w:asciiTheme="majorHAnsi" w:hAnsiTheme="majorHAnsi" w:cstheme="majorHAnsi"/>
                <w:sz w:val="22"/>
                <w:szCs w:val="22"/>
              </w:rPr>
              <w:t>o</w:t>
            </w:r>
            <w:r>
              <w:rPr>
                <w:rFonts w:asciiTheme="majorHAnsi" w:hAnsiTheme="majorHAnsi" w:cstheme="majorHAnsi"/>
                <w:sz w:val="22"/>
                <w:szCs w:val="22"/>
              </w:rPr>
              <w:t>le Genome sequencing data set</w:t>
            </w:r>
          </w:p>
          <w:p w14:paraId="78A23A59" w14:textId="55DB93F2" w:rsidR="00376326" w:rsidRPr="00D349D7" w:rsidRDefault="00D349D7" w:rsidP="00D349D7">
            <w:pPr>
              <w:ind w:left="360"/>
              <w:rPr>
                <w:rFonts w:asciiTheme="majorHAnsi" w:hAnsiTheme="majorHAnsi" w:cstheme="majorHAnsi"/>
                <w:sz w:val="22"/>
                <w:szCs w:val="22"/>
              </w:rPr>
            </w:pPr>
            <w:r>
              <w:rPr>
                <w:rFonts w:asciiTheme="majorHAnsi" w:hAnsiTheme="majorHAnsi" w:cstheme="majorHAnsi"/>
                <w:sz w:val="22"/>
                <w:szCs w:val="22"/>
              </w:rPr>
              <w:t xml:space="preserve">x     </w:t>
            </w:r>
            <w:r w:rsidR="00376326" w:rsidRPr="00D349D7">
              <w:rPr>
                <w:rFonts w:asciiTheme="majorHAnsi" w:hAnsiTheme="majorHAnsi" w:cstheme="majorHAnsi"/>
                <w:sz w:val="22"/>
                <w:szCs w:val="22"/>
              </w:rPr>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p>
          <w:p w14:paraId="2C71B567" w14:textId="4FEF9443" w:rsidR="0063131E" w:rsidRPr="00D349D7" w:rsidRDefault="00D349D7" w:rsidP="00D349D7">
            <w:pPr>
              <w:ind w:left="360"/>
              <w:rPr>
                <w:rFonts w:asciiTheme="majorHAnsi" w:hAnsiTheme="majorHAnsi" w:cstheme="majorHAnsi"/>
                <w:sz w:val="22"/>
                <w:szCs w:val="22"/>
              </w:rPr>
            </w:pPr>
            <w:r>
              <w:rPr>
                <w:rFonts w:asciiTheme="majorHAnsi" w:hAnsiTheme="majorHAnsi" w:cstheme="majorHAnsi"/>
                <w:sz w:val="22"/>
                <w:szCs w:val="22"/>
              </w:rPr>
              <w:t xml:space="preserve">X     </w:t>
            </w:r>
            <w:r w:rsidR="0063131E" w:rsidRPr="00D349D7">
              <w:rPr>
                <w:rFonts w:asciiTheme="majorHAnsi" w:hAnsiTheme="majorHAnsi" w:cstheme="majorHAnsi"/>
                <w:sz w:val="22"/>
                <w:szCs w:val="22"/>
              </w:rPr>
              <w:t>No</w:t>
            </w:r>
            <w:r>
              <w:rPr>
                <w:rFonts w:asciiTheme="majorHAnsi" w:hAnsiTheme="majorHAnsi" w:cstheme="majorHAnsi"/>
                <w:sz w:val="22"/>
                <w:szCs w:val="22"/>
              </w:rPr>
              <w:t>.  We are actively developing a phenotype</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20D8B51" w:rsidR="0093273D" w:rsidRPr="008673B8" w:rsidRDefault="00D349D7" w:rsidP="00CF0D06">
            <w:pPr>
              <w:rPr>
                <w:rFonts w:asciiTheme="majorHAnsi" w:hAnsiTheme="majorHAnsi" w:cstheme="majorHAnsi"/>
                <w:sz w:val="22"/>
                <w:szCs w:val="22"/>
              </w:rPr>
            </w:pPr>
            <w:r>
              <w:rPr>
                <w:rFonts w:asciiTheme="majorHAnsi" w:hAnsiTheme="majorHAnsi" w:cstheme="majorHAnsi"/>
                <w:sz w:val="22"/>
                <w:szCs w:val="22"/>
              </w:rPr>
              <w:t xml:space="preserve">AUC, F-1 score maximization for algorithms; PheWAS based on demographics, common and rare genetic variants; cluster analysis of </w:t>
            </w:r>
            <w:proofErr w:type="spellStart"/>
            <w:r>
              <w:rPr>
                <w:rFonts w:asciiTheme="majorHAnsi" w:hAnsiTheme="majorHAnsi" w:cstheme="majorHAnsi"/>
                <w:sz w:val="22"/>
                <w:szCs w:val="22"/>
              </w:rPr>
              <w:t>PheCodes</w:t>
            </w:r>
            <w:proofErr w:type="spellEnd"/>
            <w:r>
              <w:rPr>
                <w:rFonts w:asciiTheme="majorHAnsi" w:hAnsiTheme="majorHAnsi" w:cstheme="majorHAnsi"/>
                <w:sz w:val="22"/>
                <w:szCs w:val="22"/>
              </w:rPr>
              <w:t xml:space="preserve">; </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345872E2" w:rsidR="0093273D" w:rsidRPr="008673B8" w:rsidRDefault="00D349D7" w:rsidP="00CF0D06">
            <w:pPr>
              <w:rPr>
                <w:rFonts w:asciiTheme="majorHAnsi" w:hAnsiTheme="majorHAnsi" w:cstheme="majorHAnsi"/>
                <w:sz w:val="22"/>
                <w:szCs w:val="22"/>
              </w:rPr>
            </w:pPr>
            <w:r>
              <w:rPr>
                <w:rFonts w:asciiTheme="majorHAnsi" w:hAnsiTheme="majorHAnsi" w:cstheme="majorHAnsi"/>
                <w:sz w:val="22"/>
                <w:szCs w:val="22"/>
              </w:rPr>
              <w:t>Ethical considerations around the return of genomic research results in patients with hidradenitis suppurativa</w:t>
            </w: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56F9D1B7" w:rsidR="0007246C" w:rsidRPr="008673B8" w:rsidRDefault="00657573" w:rsidP="00CF0D06">
            <w:pPr>
              <w:rPr>
                <w:rFonts w:asciiTheme="majorHAnsi" w:hAnsiTheme="majorHAnsi" w:cstheme="majorHAnsi"/>
                <w:sz w:val="22"/>
                <w:szCs w:val="22"/>
              </w:rPr>
            </w:pPr>
            <w:r>
              <w:rPr>
                <w:rFonts w:asciiTheme="majorHAnsi" w:hAnsiTheme="majorHAnsi" w:cstheme="majorHAnsi"/>
                <w:sz w:val="22"/>
                <w:szCs w:val="22"/>
              </w:rPr>
              <w:t>VUMC VICTR funding</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0950067" w:rsidR="000A12A3" w:rsidRPr="008673B8" w:rsidRDefault="00D349D7" w:rsidP="00CF0D06">
            <w:pPr>
              <w:rPr>
                <w:rFonts w:asciiTheme="majorHAnsi" w:hAnsiTheme="majorHAnsi" w:cstheme="majorHAnsi"/>
                <w:sz w:val="22"/>
                <w:szCs w:val="22"/>
              </w:rPr>
            </w:pPr>
            <w:r>
              <w:rPr>
                <w:rFonts w:asciiTheme="majorHAnsi" w:hAnsiTheme="majorHAnsi" w:cstheme="majorHAnsi"/>
                <w:sz w:val="22"/>
                <w:szCs w:val="22"/>
              </w:rPr>
              <w:t>Nature Genetics</w:t>
            </w:r>
            <w:r w:rsidR="008C6CFE">
              <w:rPr>
                <w:rFonts w:asciiTheme="majorHAnsi" w:hAnsiTheme="majorHAnsi" w:cstheme="majorHAnsi"/>
                <w:sz w:val="22"/>
                <w:szCs w:val="22"/>
              </w:rPr>
              <w:t xml:space="preserve"> (genetic clustering paper); others Journal of Investigative Dermatology</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3CC931BB" w:rsidR="0093273D" w:rsidRDefault="00B20625" w:rsidP="00CF0D06">
            <w:pPr>
              <w:rPr>
                <w:rFonts w:asciiTheme="majorHAnsi" w:hAnsiTheme="majorHAnsi" w:cstheme="majorHAnsi"/>
                <w:sz w:val="22"/>
                <w:szCs w:val="22"/>
              </w:rPr>
            </w:pPr>
            <w:r>
              <w:rPr>
                <w:rFonts w:asciiTheme="majorHAnsi" w:hAnsiTheme="majorHAnsi" w:cstheme="majorHAnsi"/>
                <w:sz w:val="22"/>
                <w:szCs w:val="22"/>
              </w:rPr>
              <w:t>S</w:t>
            </w:r>
            <w:r w:rsidR="00657573">
              <w:rPr>
                <w:rFonts w:asciiTheme="majorHAnsi" w:hAnsiTheme="majorHAnsi" w:cstheme="majorHAnsi"/>
                <w:sz w:val="22"/>
                <w:szCs w:val="22"/>
              </w:rPr>
              <w:t>ubmit manuscript on phenotype definition</w:t>
            </w:r>
            <w:r>
              <w:rPr>
                <w:rFonts w:asciiTheme="majorHAnsi" w:hAnsiTheme="majorHAnsi" w:cstheme="majorHAnsi"/>
                <w:sz w:val="22"/>
                <w:szCs w:val="22"/>
              </w:rPr>
              <w:t xml:space="preserve"> by March 2021</w:t>
            </w:r>
          </w:p>
          <w:p w14:paraId="1051260C" w14:textId="1498D334" w:rsidR="00657573" w:rsidRDefault="00B20625" w:rsidP="00CF0D06">
            <w:pPr>
              <w:rPr>
                <w:rFonts w:asciiTheme="majorHAnsi" w:hAnsiTheme="majorHAnsi" w:cstheme="majorHAnsi"/>
                <w:sz w:val="22"/>
                <w:szCs w:val="22"/>
              </w:rPr>
            </w:pPr>
            <w:r>
              <w:rPr>
                <w:rFonts w:asciiTheme="majorHAnsi" w:hAnsiTheme="majorHAnsi" w:cstheme="majorHAnsi"/>
                <w:sz w:val="22"/>
                <w:szCs w:val="22"/>
              </w:rPr>
              <w:t>Have phecodes data available for initial PheWAS, clustering by April 2021</w:t>
            </w:r>
          </w:p>
          <w:p w14:paraId="45EB4177" w14:textId="43E79EEC" w:rsidR="00B20625" w:rsidRDefault="00B20625" w:rsidP="00CF0D06">
            <w:pPr>
              <w:rPr>
                <w:rFonts w:asciiTheme="majorHAnsi" w:hAnsiTheme="majorHAnsi" w:cstheme="majorHAnsi"/>
                <w:sz w:val="22"/>
                <w:szCs w:val="22"/>
              </w:rPr>
            </w:pPr>
            <w:r>
              <w:rPr>
                <w:rFonts w:asciiTheme="majorHAnsi" w:hAnsiTheme="majorHAnsi" w:cstheme="majorHAnsi"/>
                <w:sz w:val="22"/>
                <w:szCs w:val="22"/>
              </w:rPr>
              <w:t>First draft of PheWAS manuscript(s) completed by June 2021</w:t>
            </w:r>
          </w:p>
          <w:p w14:paraId="27C8A2D2" w14:textId="2F58C0CC" w:rsidR="00B20625" w:rsidRDefault="00B20625" w:rsidP="00CF0D06">
            <w:pPr>
              <w:rPr>
                <w:rFonts w:asciiTheme="majorHAnsi" w:hAnsiTheme="majorHAnsi" w:cstheme="majorHAnsi"/>
                <w:sz w:val="22"/>
                <w:szCs w:val="22"/>
              </w:rPr>
            </w:pPr>
            <w:r>
              <w:rPr>
                <w:rFonts w:asciiTheme="majorHAnsi" w:hAnsiTheme="majorHAnsi" w:cstheme="majorHAnsi"/>
                <w:sz w:val="22"/>
                <w:szCs w:val="22"/>
              </w:rPr>
              <w:t xml:space="preserve">Submit first </w:t>
            </w:r>
            <w:r w:rsidR="008C6CFE">
              <w:rPr>
                <w:rFonts w:asciiTheme="majorHAnsi" w:hAnsiTheme="majorHAnsi" w:cstheme="majorHAnsi"/>
                <w:sz w:val="22"/>
                <w:szCs w:val="22"/>
              </w:rPr>
              <w:t>PheWAS manuscript by July 2021</w:t>
            </w:r>
          </w:p>
          <w:p w14:paraId="69A92B12" w14:textId="7AE9213B" w:rsidR="00B20625" w:rsidRDefault="00B20625" w:rsidP="00CF0D06">
            <w:pPr>
              <w:rPr>
                <w:rFonts w:asciiTheme="majorHAnsi" w:hAnsiTheme="majorHAnsi" w:cstheme="majorHAnsi"/>
                <w:sz w:val="22"/>
                <w:szCs w:val="22"/>
              </w:rPr>
            </w:pPr>
            <w:r>
              <w:rPr>
                <w:rFonts w:asciiTheme="majorHAnsi" w:hAnsiTheme="majorHAnsi" w:cstheme="majorHAnsi"/>
                <w:sz w:val="22"/>
                <w:szCs w:val="22"/>
              </w:rPr>
              <w:t>Genetic data available for PheWAS by August 2021</w:t>
            </w:r>
          </w:p>
          <w:p w14:paraId="7CE50318" w14:textId="076434BC" w:rsidR="00657573" w:rsidRPr="008673B8" w:rsidRDefault="008C6CFE" w:rsidP="00CF0D06">
            <w:pPr>
              <w:rPr>
                <w:rFonts w:asciiTheme="majorHAnsi" w:hAnsiTheme="majorHAnsi" w:cstheme="majorHAnsi"/>
                <w:sz w:val="22"/>
                <w:szCs w:val="22"/>
              </w:rPr>
            </w:pPr>
            <w:r>
              <w:rPr>
                <w:rFonts w:asciiTheme="majorHAnsi" w:hAnsiTheme="majorHAnsi" w:cstheme="majorHAnsi"/>
                <w:sz w:val="22"/>
                <w:szCs w:val="22"/>
              </w:rPr>
              <w:t>Draft of genetic PheWAS, clustering paper ready by October 2021</w:t>
            </w:r>
          </w:p>
          <w:p w14:paraId="4089201E" w14:textId="60B114E2" w:rsidR="0093273D" w:rsidRPr="008673B8" w:rsidRDefault="008C6CFE" w:rsidP="00CF0D06">
            <w:pPr>
              <w:rPr>
                <w:rFonts w:asciiTheme="majorHAnsi" w:hAnsiTheme="majorHAnsi" w:cstheme="majorHAnsi"/>
                <w:sz w:val="22"/>
                <w:szCs w:val="22"/>
              </w:rPr>
            </w:pPr>
            <w:r>
              <w:rPr>
                <w:rFonts w:asciiTheme="majorHAnsi" w:hAnsiTheme="majorHAnsi" w:cstheme="majorHAnsi"/>
                <w:sz w:val="22"/>
                <w:szCs w:val="22"/>
              </w:rPr>
              <w:t>Submit genetic paper by November 2021</w:t>
            </w:r>
          </w:p>
        </w:tc>
      </w:tr>
      <w:tr w:rsidR="00657573" w:rsidRPr="005F7C97" w14:paraId="3647C3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8B27B2" w14:textId="77777777" w:rsidR="00657573" w:rsidRDefault="00657573"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F7E95DA" w14:textId="77777777" w:rsidR="00657573" w:rsidRDefault="00657573" w:rsidP="00CF0D06">
            <w:pPr>
              <w:rPr>
                <w:rFonts w:asciiTheme="majorHAnsi" w:hAnsiTheme="majorHAnsi" w:cstheme="majorHAnsi"/>
                <w:sz w:val="22"/>
                <w:szCs w:val="22"/>
              </w:rPr>
            </w:pPr>
          </w:p>
        </w:tc>
      </w:tr>
    </w:tbl>
    <w:p w14:paraId="4BF2BAC8" w14:textId="77777777" w:rsidR="002142B6" w:rsidRDefault="00F93A8C"/>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lastRenderedPageBreak/>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4669" w14:textId="77777777" w:rsidR="0098159A" w:rsidRDefault="0098159A" w:rsidP="0093273D">
      <w:r>
        <w:separator/>
      </w:r>
    </w:p>
  </w:endnote>
  <w:endnote w:type="continuationSeparator" w:id="0">
    <w:p w14:paraId="686CAE7E" w14:textId="77777777" w:rsidR="0098159A" w:rsidRDefault="0098159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AC0DE" w14:textId="77777777" w:rsidR="0098159A" w:rsidRDefault="0098159A" w:rsidP="0093273D">
      <w:r>
        <w:separator/>
      </w:r>
    </w:p>
  </w:footnote>
  <w:footnote w:type="continuationSeparator" w:id="0">
    <w:p w14:paraId="68674A07" w14:textId="77777777" w:rsidR="0098159A" w:rsidRDefault="0098159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35D6"/>
    <w:multiLevelType w:val="hybridMultilevel"/>
    <w:tmpl w:val="2AF2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Le0sDCzMDM2sTRX0lEKTi0uzszPAykwqgUAHmy1vCwAAAA="/>
  </w:docVars>
  <w:rsids>
    <w:rsidRoot w:val="0093273D"/>
    <w:rsid w:val="000207B7"/>
    <w:rsid w:val="0007246C"/>
    <w:rsid w:val="000A12A3"/>
    <w:rsid w:val="000B7654"/>
    <w:rsid w:val="00117500"/>
    <w:rsid w:val="001F3540"/>
    <w:rsid w:val="0025109A"/>
    <w:rsid w:val="002A29A4"/>
    <w:rsid w:val="00376326"/>
    <w:rsid w:val="003F367E"/>
    <w:rsid w:val="004D7F55"/>
    <w:rsid w:val="00571D40"/>
    <w:rsid w:val="00594CF3"/>
    <w:rsid w:val="00595E27"/>
    <w:rsid w:val="00614403"/>
    <w:rsid w:val="006166BF"/>
    <w:rsid w:val="00625689"/>
    <w:rsid w:val="0063131E"/>
    <w:rsid w:val="00657573"/>
    <w:rsid w:val="00702039"/>
    <w:rsid w:val="007F3F81"/>
    <w:rsid w:val="008673B8"/>
    <w:rsid w:val="008B0CE2"/>
    <w:rsid w:val="008C2527"/>
    <w:rsid w:val="008C6CFE"/>
    <w:rsid w:val="008F4613"/>
    <w:rsid w:val="00900D3C"/>
    <w:rsid w:val="00911165"/>
    <w:rsid w:val="009326B3"/>
    <w:rsid w:val="0093273D"/>
    <w:rsid w:val="0098159A"/>
    <w:rsid w:val="00A14096"/>
    <w:rsid w:val="00A674F0"/>
    <w:rsid w:val="00A726E3"/>
    <w:rsid w:val="00AF586E"/>
    <w:rsid w:val="00B20625"/>
    <w:rsid w:val="00B845FF"/>
    <w:rsid w:val="00C367EC"/>
    <w:rsid w:val="00D349D7"/>
    <w:rsid w:val="00D93D28"/>
    <w:rsid w:val="00E82632"/>
    <w:rsid w:val="00F93A8C"/>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paragraph" w:styleId="NormalWeb">
    <w:name w:val="Normal (Web)"/>
    <w:basedOn w:val="Normal"/>
    <w:uiPriority w:val="99"/>
    <w:semiHidden/>
    <w:unhideWhenUsed/>
    <w:rsid w:val="009111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02451">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6</cp:revision>
  <dcterms:created xsi:type="dcterms:W3CDTF">2020-11-11T17:01:00Z</dcterms:created>
  <dcterms:modified xsi:type="dcterms:W3CDTF">2020-11-19T21:28:00Z</dcterms:modified>
</cp:coreProperties>
</file>