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113D7">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113D7">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4EDFA52" w:rsidR="0093273D" w:rsidRPr="008673B8" w:rsidRDefault="00F07333" w:rsidP="00C113D7">
            <w:pPr>
              <w:rPr>
                <w:rFonts w:asciiTheme="majorHAnsi" w:hAnsiTheme="majorHAnsi" w:cstheme="majorHAnsi"/>
                <w:sz w:val="22"/>
                <w:szCs w:val="22"/>
              </w:rPr>
            </w:pPr>
            <w:r>
              <w:rPr>
                <w:rFonts w:asciiTheme="majorHAnsi" w:hAnsiTheme="majorHAnsi" w:cstheme="majorHAnsi"/>
                <w:sz w:val="22"/>
                <w:szCs w:val="22"/>
              </w:rPr>
              <w:t>NT422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113D7">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3260B1F" w:rsidR="0093273D" w:rsidRPr="009447BA" w:rsidRDefault="00664D94" w:rsidP="00C113D7">
            <w:pPr>
              <w:rPr>
                <w:rFonts w:asciiTheme="majorHAnsi" w:hAnsiTheme="majorHAnsi" w:cstheme="majorHAnsi"/>
              </w:rPr>
            </w:pPr>
            <w:r>
              <w:rPr>
                <w:rFonts w:asciiTheme="majorHAnsi" w:hAnsiTheme="majorHAnsi" w:cstheme="majorHAnsi"/>
              </w:rPr>
              <w:t>03/</w:t>
            </w:r>
            <w:r w:rsidR="009640D4">
              <w:rPr>
                <w:rFonts w:asciiTheme="majorHAnsi" w:hAnsiTheme="majorHAnsi" w:cstheme="majorHAnsi"/>
              </w:rPr>
              <w:t>30</w:t>
            </w:r>
            <w:r>
              <w:rPr>
                <w:rFonts w:asciiTheme="majorHAnsi" w:hAnsiTheme="majorHAnsi" w:cstheme="majorHAnsi"/>
              </w:rPr>
              <w:t>/2021</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113D7">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FB9D1F1" w:rsidR="0093273D" w:rsidRPr="009447BA" w:rsidRDefault="00191A17" w:rsidP="00C113D7">
            <w:pPr>
              <w:rPr>
                <w:rFonts w:asciiTheme="majorHAnsi" w:hAnsiTheme="majorHAnsi" w:cstheme="majorHAnsi"/>
              </w:rPr>
            </w:pPr>
            <w:r>
              <w:rPr>
                <w:rFonts w:asciiTheme="majorHAnsi" w:hAnsiTheme="majorHAnsi" w:cstheme="majorHAnsi"/>
              </w:rPr>
              <w:t>Comprehensive evaluation of the role of PUFA metabolism and complex disease risk</w:t>
            </w:r>
            <w:r w:rsidR="0030795E">
              <w:rPr>
                <w:rFonts w:asciiTheme="majorHAnsi" w:hAnsiTheme="majorHAnsi" w:cstheme="majorHAnsi"/>
              </w:rPr>
              <w:t xml:space="preserve">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113D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8B964F2" w14:textId="3DB5FAE3" w:rsidR="0093273D" w:rsidRPr="006843E7" w:rsidRDefault="00A343FA" w:rsidP="00C113D7">
            <w:pPr>
              <w:rPr>
                <w:rFonts w:asciiTheme="majorHAnsi" w:hAnsiTheme="majorHAnsi" w:cstheme="majorHAnsi"/>
              </w:rPr>
            </w:pPr>
            <w:r>
              <w:rPr>
                <w:rFonts w:asciiTheme="majorHAnsi" w:hAnsiTheme="majorHAnsi" w:cstheme="majorHAnsi"/>
              </w:rPr>
              <w:t xml:space="preserve">Elizabeth Jasper, </w:t>
            </w:r>
            <w:r w:rsidR="006854CF" w:rsidRPr="006843E7">
              <w:rPr>
                <w:rFonts w:asciiTheme="majorHAnsi" w:hAnsiTheme="majorHAnsi" w:cstheme="majorHAnsi"/>
              </w:rPr>
              <w:t xml:space="preserve">Nikhil K. </w:t>
            </w:r>
            <w:proofErr w:type="spellStart"/>
            <w:r w:rsidR="006854CF" w:rsidRPr="006843E7">
              <w:rPr>
                <w:rFonts w:asciiTheme="majorHAnsi" w:hAnsiTheme="majorHAnsi" w:cstheme="majorHAnsi"/>
              </w:rPr>
              <w:t>Khankari</w:t>
            </w:r>
            <w:proofErr w:type="spellEnd"/>
          </w:p>
          <w:p w14:paraId="7ACA34EC" w14:textId="0966A764" w:rsidR="006854CF" w:rsidRPr="006843E7" w:rsidRDefault="006854CF" w:rsidP="00C113D7">
            <w:pPr>
              <w:rPr>
                <w:rFonts w:asciiTheme="majorHAnsi" w:hAnsiTheme="majorHAnsi" w:cstheme="majorHAnsi"/>
              </w:rPr>
            </w:pPr>
          </w:p>
        </w:tc>
      </w:tr>
      <w:tr w:rsidR="00F07333" w:rsidRPr="005F7C97" w14:paraId="624FB501"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1A9CB41" w14:textId="697B0425" w:rsidR="00F07333" w:rsidRPr="0074111E" w:rsidRDefault="00F07333" w:rsidP="00C113D7">
            <w:pPr>
              <w:rPr>
                <w:rFonts w:ascii="Calibri Light" w:hAnsi="Calibri Light"/>
                <w:b/>
                <w:sz w:val="22"/>
              </w:rPr>
            </w:pPr>
            <w:r>
              <w:rPr>
                <w:rFonts w:ascii="Calibri Light" w:hAnsi="Calibri Light"/>
                <w:b/>
                <w:sz w:val="22"/>
              </w:rPr>
              <w:t>Tentative Lead Investigator Email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1986C15" w14:textId="6E75E224" w:rsidR="00F07333" w:rsidRPr="00F07333" w:rsidRDefault="00F07333" w:rsidP="00F07333">
            <w:pPr>
              <w:rPr>
                <w:rFonts w:asciiTheme="majorHAnsi" w:hAnsiTheme="majorHAnsi" w:cstheme="majorHAnsi"/>
              </w:rPr>
            </w:pPr>
            <w:r w:rsidRPr="00F07333">
              <w:rPr>
                <w:rFonts w:asciiTheme="majorHAnsi" w:hAnsiTheme="majorHAnsi" w:cstheme="majorHAnsi"/>
              </w:rPr>
              <w:t>elizabeth.jasper@vumc.org</w:t>
            </w:r>
          </w:p>
          <w:p w14:paraId="69E71CFB" w14:textId="3B716402" w:rsidR="00F07333" w:rsidRPr="006843E7" w:rsidRDefault="00F07333" w:rsidP="00F07333">
            <w:pPr>
              <w:rPr>
                <w:rFonts w:asciiTheme="majorHAnsi" w:hAnsiTheme="majorHAnsi" w:cstheme="majorHAnsi"/>
              </w:rPr>
            </w:pPr>
            <w:r w:rsidRPr="00F07333">
              <w:rPr>
                <w:rFonts w:asciiTheme="majorHAnsi" w:hAnsiTheme="majorHAnsi" w:cstheme="majorHAnsi"/>
              </w:rPr>
              <w:t>nikhil.khankari@vumc.org</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113D7">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113D7">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C0D841" w14:textId="74527318" w:rsidR="006854CF" w:rsidRPr="006843E7" w:rsidRDefault="00BB0A15" w:rsidP="00C113D7">
            <w:pPr>
              <w:rPr>
                <w:rFonts w:asciiTheme="majorHAnsi" w:hAnsiTheme="majorHAnsi" w:cstheme="majorHAnsi"/>
              </w:rPr>
            </w:pPr>
            <w:r w:rsidRPr="006843E7">
              <w:rPr>
                <w:rFonts w:asciiTheme="majorHAnsi" w:hAnsiTheme="majorHAnsi" w:cstheme="majorHAnsi"/>
              </w:rPr>
              <w:t>Digna R. Velez Edwards</w:t>
            </w:r>
            <w:r>
              <w:rPr>
                <w:rFonts w:asciiTheme="majorHAnsi" w:hAnsiTheme="majorHAnsi" w:cstheme="majorHAnsi"/>
              </w:rPr>
              <w:t xml:space="preserve">, </w:t>
            </w:r>
            <w:r w:rsidR="006854CF" w:rsidRPr="006843E7">
              <w:rPr>
                <w:rFonts w:asciiTheme="majorHAnsi" w:hAnsiTheme="majorHAnsi" w:cstheme="majorHAnsi"/>
              </w:rPr>
              <w:t>Todd L. Edwards</w:t>
            </w:r>
          </w:p>
          <w:p w14:paraId="1C0ED39B" w14:textId="005E431F" w:rsidR="0093273D" w:rsidRPr="006843E7" w:rsidRDefault="0093273D" w:rsidP="00C113D7">
            <w:pPr>
              <w:rPr>
                <w:rFonts w:asciiTheme="majorHAnsi" w:hAnsiTheme="majorHAnsi" w:cstheme="majorHAnsi"/>
              </w:rPr>
            </w:pP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342E72B2" w:rsidR="00646EE2" w:rsidRPr="009447BA" w:rsidRDefault="00D0571B" w:rsidP="00226B51">
            <w:pPr>
              <w:rPr>
                <w:rFonts w:asciiTheme="majorHAnsi" w:hAnsiTheme="majorHAnsi" w:cstheme="majorHAnsi"/>
              </w:rPr>
            </w:pPr>
            <w:r w:rsidRPr="006843E7">
              <w:rPr>
                <w:rFonts w:asciiTheme="majorHAnsi" w:hAnsiTheme="majorHAnsi" w:cstheme="majorHAnsi"/>
              </w:rPr>
              <w:t>Sarah</w:t>
            </w:r>
            <w:r w:rsidR="00BB0A15">
              <w:rPr>
                <w:rFonts w:asciiTheme="majorHAnsi" w:hAnsiTheme="majorHAnsi" w:cstheme="majorHAnsi"/>
              </w:rPr>
              <w:t xml:space="preserve"> H.</w:t>
            </w:r>
            <w:r w:rsidRPr="006843E7">
              <w:rPr>
                <w:rFonts w:asciiTheme="majorHAnsi" w:hAnsiTheme="majorHAnsi" w:cstheme="majorHAnsi"/>
              </w:rPr>
              <w:t xml:space="preserve"> Jones</w:t>
            </w:r>
            <w:r w:rsidR="006843E7">
              <w:rPr>
                <w:rFonts w:asciiTheme="majorHAnsi" w:hAnsiTheme="majorHAnsi" w:cstheme="majorHAnsi"/>
              </w:rPr>
              <w:t>, Jacklyn</w:t>
            </w:r>
            <w:r w:rsidR="00BB0A15">
              <w:rPr>
                <w:rFonts w:asciiTheme="majorHAnsi" w:hAnsiTheme="majorHAnsi" w:cstheme="majorHAnsi"/>
              </w:rPr>
              <w:t xml:space="preserve"> N.</w:t>
            </w:r>
            <w:r w:rsidR="006843E7">
              <w:rPr>
                <w:rFonts w:asciiTheme="majorHAnsi" w:hAnsiTheme="majorHAnsi" w:cstheme="majorHAnsi"/>
              </w:rPr>
              <w:t xml:space="preserve"> </w:t>
            </w:r>
            <w:proofErr w:type="spellStart"/>
            <w:r w:rsidR="006843E7">
              <w:rPr>
                <w:rFonts w:asciiTheme="majorHAnsi" w:hAnsiTheme="majorHAnsi" w:cstheme="majorHAnsi"/>
              </w:rPr>
              <w:t>Hellwege</w:t>
            </w:r>
            <w:proofErr w:type="spellEnd"/>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9447BA" w:rsidRDefault="00F03052" w:rsidP="00F03052">
            <w:pPr>
              <w:rPr>
                <w:rFonts w:asciiTheme="majorHAnsi" w:hAnsiTheme="majorHAnsi" w:cstheme="majorHAnsi"/>
              </w:rPr>
            </w:pPr>
            <w:r w:rsidRPr="009447BA">
              <w:rPr>
                <w:rFonts w:asciiTheme="majorHAnsi" w:hAnsiTheme="majorHAnsi" w:cstheme="majorHAnsi"/>
              </w:rPr>
              <w:t>Open to all sites</w:t>
            </w:r>
          </w:p>
          <w:p w14:paraId="620B343D" w14:textId="67BD6137" w:rsidR="00E85E30" w:rsidRPr="009447BA" w:rsidRDefault="00E85E30" w:rsidP="00F03052">
            <w:pPr>
              <w:rPr>
                <w:rFonts w:asciiTheme="majorHAnsi" w:hAnsiTheme="majorHAnsi" w:cstheme="majorHAnsi"/>
              </w:rPr>
            </w:pPr>
            <w:r w:rsidRPr="009447BA">
              <w:rPr>
                <w:rFonts w:asciiTheme="majorHAnsi" w:hAnsiTheme="majorHAnsi" w:cstheme="majorHAnsi"/>
              </w:rPr>
              <w:t>Current participants:</w:t>
            </w:r>
          </w:p>
          <w:p w14:paraId="5B239F82" w14:textId="302CB760" w:rsidR="00E85E30" w:rsidRPr="009447BA" w:rsidRDefault="00E85E30" w:rsidP="00F03052">
            <w:pPr>
              <w:rPr>
                <w:rFonts w:asciiTheme="majorHAnsi" w:hAnsiTheme="majorHAnsi" w:cstheme="majorHAnsi"/>
              </w:rPr>
            </w:pPr>
            <w:r w:rsidRPr="009447BA">
              <w:rPr>
                <w:rFonts w:asciiTheme="majorHAnsi" w:hAnsiTheme="majorHAnsi" w:cstheme="majorHAnsi"/>
              </w:rPr>
              <w:t xml:space="preserve">Vanderbilt </w:t>
            </w:r>
          </w:p>
          <w:p w14:paraId="07C5FDB2" w14:textId="13406094" w:rsidR="00A75A46" w:rsidRPr="009447BA" w:rsidRDefault="00A75A46" w:rsidP="00646EE2">
            <w:pPr>
              <w:rPr>
                <w:rFonts w:asciiTheme="majorHAnsi" w:hAnsiTheme="majorHAnsi" w:cstheme="majorHAnsi"/>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E1B4A64" w14:textId="77777777" w:rsidR="00664D94" w:rsidRDefault="006854CF" w:rsidP="002B48A3">
            <w:pPr>
              <w:pStyle w:val="NoSpacing"/>
              <w:spacing w:after="120" w:line="240" w:lineRule="exact"/>
              <w:rPr>
                <w:rFonts w:ascii="Calibri Light" w:hAnsi="Calibri Light" w:cs="Calibri Light"/>
              </w:rPr>
            </w:pPr>
            <w:r>
              <w:rPr>
                <w:rFonts w:ascii="Calibri Light" w:hAnsi="Calibri Light" w:cs="Calibri Light"/>
              </w:rPr>
              <w:t>There are multiple known relationships between polyunsaturated (PUFA) metabolism and complex disease, including cancer and adverse pregnancy outcomes. Metabolism of PUFAs generate an array of eicosanoids, among which some are inflammatory (e.g., prostaglandin E2). Many inflammatory eicosanoids are produced by ω-6 PUFA metabolism, which are competitively inhibited by ω-3 PUFA metabolism. Genome-wide association studies (GWAS) have identified several variants related to circulating PUFA levels (for both ω-6 and ω-3).</w:t>
            </w:r>
          </w:p>
          <w:p w14:paraId="3DB3EC3C" w14:textId="1528BF81" w:rsidR="00664D94" w:rsidRDefault="00664D94" w:rsidP="00664D94">
            <w:pPr>
              <w:pStyle w:val="NoSpacing"/>
              <w:spacing w:after="120" w:line="240" w:lineRule="exact"/>
              <w:rPr>
                <w:rFonts w:ascii="Calibri Light" w:hAnsi="Calibri Light" w:cs="Calibri Light"/>
              </w:rPr>
            </w:pPr>
            <w:r>
              <w:rPr>
                <w:rFonts w:ascii="Calibri Light" w:hAnsi="Calibri Light" w:cs="Calibri Light"/>
              </w:rPr>
              <w:t xml:space="preserve">We propose to utilize </w:t>
            </w:r>
            <w:proofErr w:type="spellStart"/>
            <w:r>
              <w:rPr>
                <w:rFonts w:ascii="Calibri Light" w:hAnsi="Calibri Light" w:cs="Calibri Light"/>
              </w:rPr>
              <w:t>eMERGE</w:t>
            </w:r>
            <w:proofErr w:type="spellEnd"/>
            <w:r>
              <w:rPr>
                <w:rFonts w:ascii="Calibri Light" w:hAnsi="Calibri Light" w:cs="Calibri Light"/>
              </w:rPr>
              <w:t xml:space="preserve"> genotype and phenotype information to address the </w:t>
            </w:r>
            <w:r w:rsidRPr="001E6D40">
              <w:rPr>
                <w:rFonts w:ascii="Calibri Light" w:hAnsi="Calibri Light" w:cs="Calibri Light"/>
                <w:b/>
                <w:bCs/>
              </w:rPr>
              <w:t>primary aim</w:t>
            </w:r>
            <w:r>
              <w:rPr>
                <w:rFonts w:ascii="Calibri Light" w:hAnsi="Calibri Light" w:cs="Calibri Light"/>
              </w:rPr>
              <w:t xml:space="preserve"> to identify phenotypes associated with ω-3 and ω-6 PUFA</w:t>
            </w:r>
            <w:r w:rsidR="003C23D0">
              <w:rPr>
                <w:rFonts w:ascii="Calibri Light" w:hAnsi="Calibri Light" w:cs="Calibri Light"/>
              </w:rPr>
              <w:t xml:space="preserve">s. We will derive polygenic risk scores (PRSs) for PUFAs using prior GWAS, which will then be subsequently utilized in </w:t>
            </w:r>
            <w:r>
              <w:rPr>
                <w:rFonts w:ascii="Calibri Light" w:hAnsi="Calibri Light" w:cs="Calibri Light"/>
              </w:rPr>
              <w:t>a Phenome-wide association study (</w:t>
            </w:r>
            <w:proofErr w:type="spellStart"/>
            <w:r>
              <w:rPr>
                <w:rFonts w:ascii="Calibri Light" w:hAnsi="Calibri Light" w:cs="Calibri Light"/>
              </w:rPr>
              <w:t>PheWAS</w:t>
            </w:r>
            <w:proofErr w:type="spellEnd"/>
            <w:r w:rsidR="003C23D0">
              <w:rPr>
                <w:rFonts w:ascii="Calibri Light" w:hAnsi="Calibri Light" w:cs="Calibri Light"/>
              </w:rPr>
              <w:t xml:space="preserve">) to identify associated clinical phenotypes. </w:t>
            </w:r>
          </w:p>
          <w:p w14:paraId="3CD7DE62" w14:textId="2C1CFCC5" w:rsidR="005D6CDC" w:rsidRPr="000F5C86" w:rsidRDefault="006854CF" w:rsidP="00664D94">
            <w:pPr>
              <w:pStyle w:val="NoSpacing"/>
              <w:spacing w:after="120" w:line="240" w:lineRule="exact"/>
              <w:rPr>
                <w:rFonts w:ascii="Calibri Light" w:hAnsi="Calibri Light" w:cs="Calibri Light"/>
              </w:rPr>
            </w:pPr>
            <w:r>
              <w:rPr>
                <w:rFonts w:ascii="Calibri Light" w:hAnsi="Calibri Light" w:cs="Calibri Light"/>
              </w:rPr>
              <w:t xml:space="preserve">We </w:t>
            </w:r>
            <w:r w:rsidR="003C23D0">
              <w:rPr>
                <w:rFonts w:ascii="Calibri Light" w:hAnsi="Calibri Light" w:cs="Calibri Light"/>
              </w:rPr>
              <w:t>will conduct</w:t>
            </w:r>
            <w:r>
              <w:rPr>
                <w:rFonts w:ascii="Calibri Light" w:hAnsi="Calibri Light" w:cs="Calibri Light"/>
              </w:rPr>
              <w:t xml:space="preserve"> </w:t>
            </w:r>
            <w:r w:rsidRPr="001E6D40">
              <w:rPr>
                <w:rFonts w:ascii="Calibri Light" w:hAnsi="Calibri Light" w:cs="Calibri Light"/>
                <w:b/>
                <w:bCs/>
              </w:rPr>
              <w:t>secondary analyses</w:t>
            </w:r>
            <w:r>
              <w:rPr>
                <w:rFonts w:ascii="Calibri Light" w:hAnsi="Calibri Light" w:cs="Calibri Light"/>
              </w:rPr>
              <w:t xml:space="preserve"> examining the association between PUFA polygenic risk scores (PRSs) and specific cancers and adverse pregnancy outcomes</w:t>
            </w:r>
            <w:r w:rsidR="001457EC">
              <w:rPr>
                <w:rFonts w:ascii="Calibri Light" w:hAnsi="Calibri Light" w:cs="Calibri Light"/>
              </w:rPr>
              <w:t>.</w:t>
            </w:r>
            <w:r>
              <w:rPr>
                <w:rFonts w:ascii="Calibri Light" w:hAnsi="Calibri Light" w:cs="Calibri Light"/>
              </w:rPr>
              <w:t xml:space="preserve"> </w:t>
            </w:r>
            <w:r w:rsidR="001457EC">
              <w:rPr>
                <w:rFonts w:ascii="Calibri Light" w:hAnsi="Calibri Light" w:cs="Calibri Light"/>
              </w:rPr>
              <w:t xml:space="preserve">Results </w:t>
            </w:r>
            <w:r w:rsidR="000F5C86">
              <w:rPr>
                <w:rFonts w:ascii="Calibri Light" w:hAnsi="Calibri Light" w:cs="Calibri Light"/>
              </w:rPr>
              <w:t xml:space="preserve">will be independently validated within the </w:t>
            </w:r>
            <w:proofErr w:type="spellStart"/>
            <w:r w:rsidR="000F5C86">
              <w:rPr>
                <w:rFonts w:ascii="Calibri Light" w:hAnsi="Calibri Light" w:cs="Calibri Light"/>
              </w:rPr>
              <w:t>BioVU</w:t>
            </w:r>
            <w:proofErr w:type="spellEnd"/>
            <w:r w:rsidR="000F5C86">
              <w:rPr>
                <w:rFonts w:ascii="Calibri Light" w:hAnsi="Calibri Light" w:cs="Calibri Light"/>
              </w:rPr>
              <w:t xml:space="preserve"> population at Vanderbilt University Medical Center.</w:t>
            </w:r>
            <w:r w:rsidR="00555F43">
              <w:rPr>
                <w:rFonts w:ascii="Calibri Light" w:hAnsi="Calibri Light" w:cs="Calibri Light"/>
              </w:rPr>
              <w:t xml:space="preserve"> Given the correlated nature of the exposures, we will also conduct multivariable Mendelian randomization (MR) to examine the causal effects of PUFAs on cancer and pregnancy outcomes.</w:t>
            </w:r>
            <w:r w:rsidR="0018081D">
              <w:rPr>
                <w:rFonts w:ascii="Calibri Light" w:hAnsi="Calibri Light" w:cs="Calibri Light"/>
              </w:rPr>
              <w:t xml:space="preserve"> </w:t>
            </w:r>
            <w:r w:rsidR="00555F43">
              <w:rPr>
                <w:rFonts w:ascii="Calibri Light" w:hAnsi="Calibri Light" w:cs="Calibri Light"/>
              </w:rPr>
              <w:t>Furthermore, a</w:t>
            </w:r>
            <w:r w:rsidR="0018081D">
              <w:rPr>
                <w:rFonts w:ascii="Calibri Light" w:hAnsi="Calibri Light" w:cs="Calibri Light"/>
              </w:rPr>
              <w:t>spirin</w:t>
            </w:r>
            <w:r w:rsidR="00555F43">
              <w:rPr>
                <w:rFonts w:ascii="Calibri Light" w:hAnsi="Calibri Light" w:cs="Calibri Light"/>
              </w:rPr>
              <w:t xml:space="preserve"> and </w:t>
            </w:r>
            <w:r w:rsidR="0018081D">
              <w:rPr>
                <w:rFonts w:ascii="Calibri Light" w:hAnsi="Calibri Light" w:cs="Calibri Light"/>
              </w:rPr>
              <w:t xml:space="preserve">NSAIDs share biologic pathways with PUFA metabolism, and </w:t>
            </w:r>
            <w:r w:rsidR="00555F43">
              <w:rPr>
                <w:rFonts w:ascii="Calibri Light" w:hAnsi="Calibri Light" w:cs="Calibri Light"/>
              </w:rPr>
              <w:t>thus</w:t>
            </w:r>
            <w:r w:rsidR="0018081D">
              <w:rPr>
                <w:rFonts w:ascii="Calibri Light" w:hAnsi="Calibri Light" w:cs="Calibri Light"/>
              </w:rPr>
              <w:t xml:space="preserve"> may influence levels of </w:t>
            </w:r>
            <w:r w:rsidR="00555F43">
              <w:rPr>
                <w:rFonts w:ascii="Calibri Light" w:hAnsi="Calibri Light" w:cs="Calibri Light"/>
              </w:rPr>
              <w:t xml:space="preserve">resulting </w:t>
            </w:r>
            <w:r w:rsidR="0018081D">
              <w:rPr>
                <w:rFonts w:ascii="Calibri Light" w:hAnsi="Calibri Light" w:cs="Calibri Light"/>
              </w:rPr>
              <w:t xml:space="preserve">inflammatory eicosanoids. Therefore, we </w:t>
            </w:r>
            <w:r w:rsidR="00555F43">
              <w:rPr>
                <w:rFonts w:ascii="Calibri Light" w:hAnsi="Calibri Light" w:cs="Calibri Light"/>
              </w:rPr>
              <w:t>intend to</w:t>
            </w:r>
            <w:r w:rsidR="0018081D">
              <w:rPr>
                <w:rFonts w:ascii="Calibri Light" w:hAnsi="Calibri Light" w:cs="Calibri Light"/>
              </w:rPr>
              <w:t xml:space="preserve"> also examine the influence of aspirin/NSAID use on cancer and pregnancy outcomes.</w:t>
            </w: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446DCB18" w:rsidR="00A75A46" w:rsidRPr="009447BA" w:rsidRDefault="001457EC" w:rsidP="00A75A46">
            <w:pPr>
              <w:rPr>
                <w:rFonts w:asciiTheme="majorHAnsi" w:hAnsiTheme="majorHAnsi" w:cstheme="majorHAnsi"/>
              </w:rPr>
            </w:pPr>
            <w:r>
              <w:rPr>
                <w:rFonts w:asciiTheme="majorHAnsi" w:hAnsiTheme="majorHAnsi" w:cstheme="majorHAnsi"/>
              </w:rPr>
              <w:t>Phenome-wide association studies (</w:t>
            </w:r>
            <w:proofErr w:type="spellStart"/>
            <w:r>
              <w:rPr>
                <w:rFonts w:asciiTheme="majorHAnsi" w:hAnsiTheme="majorHAnsi" w:cstheme="majorHAnsi"/>
              </w:rPr>
              <w:t>PheWAS</w:t>
            </w:r>
            <w:proofErr w:type="spellEnd"/>
            <w:r>
              <w:rPr>
                <w:rFonts w:asciiTheme="majorHAnsi" w:hAnsiTheme="majorHAnsi" w:cstheme="majorHAnsi"/>
              </w:rPr>
              <w:t xml:space="preserve">) </w:t>
            </w:r>
            <w:r w:rsidR="002865C2">
              <w:rPr>
                <w:rFonts w:asciiTheme="majorHAnsi" w:hAnsiTheme="majorHAnsi" w:cstheme="majorHAnsi"/>
              </w:rPr>
              <w:t xml:space="preserve">will be conducted </w:t>
            </w:r>
            <w:r w:rsidR="0018081D">
              <w:rPr>
                <w:rFonts w:asciiTheme="majorHAnsi" w:hAnsiTheme="majorHAnsi" w:cstheme="majorHAnsi"/>
              </w:rPr>
              <w:t>using PRSs for ω-3 and ω-6 PUFAs</w:t>
            </w:r>
            <w:r w:rsidR="002865C2">
              <w:rPr>
                <w:rFonts w:asciiTheme="majorHAnsi" w:hAnsiTheme="majorHAnsi" w:cstheme="majorHAnsi"/>
              </w:rPr>
              <w:t xml:space="preserve"> in </w:t>
            </w:r>
            <w:proofErr w:type="spellStart"/>
            <w:r w:rsidR="002865C2">
              <w:rPr>
                <w:rFonts w:asciiTheme="majorHAnsi" w:hAnsiTheme="majorHAnsi" w:cstheme="majorHAnsi"/>
              </w:rPr>
              <w:t>eMERGE</w:t>
            </w:r>
            <w:proofErr w:type="spellEnd"/>
            <w:r w:rsidR="002865C2">
              <w:rPr>
                <w:rFonts w:asciiTheme="majorHAnsi" w:hAnsiTheme="majorHAnsi" w:cstheme="majorHAnsi"/>
              </w:rPr>
              <w:t xml:space="preserve">. A similar cohort from </w:t>
            </w:r>
            <w:proofErr w:type="spellStart"/>
            <w:r w:rsidR="002865C2">
              <w:rPr>
                <w:rFonts w:asciiTheme="majorHAnsi" w:hAnsiTheme="majorHAnsi" w:cstheme="majorHAnsi"/>
              </w:rPr>
              <w:t>BioVU</w:t>
            </w:r>
            <w:proofErr w:type="spellEnd"/>
            <w:r w:rsidR="002865C2">
              <w:rPr>
                <w:rFonts w:asciiTheme="majorHAnsi" w:hAnsiTheme="majorHAnsi" w:cstheme="majorHAnsi"/>
              </w:rPr>
              <w:t xml:space="preserve"> will serve as a replication cohort</w:t>
            </w:r>
            <w:r w:rsidR="0018081D">
              <w:rPr>
                <w:rFonts w:asciiTheme="majorHAnsi" w:hAnsiTheme="majorHAnsi" w:cstheme="majorHAnsi"/>
              </w:rPr>
              <w:t>.</w:t>
            </w: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832B46F" w:rsidR="00A75A46" w:rsidRPr="00700246" w:rsidRDefault="00FB46B7"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3B14D181"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C6D20">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61DE662B"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Phecodes</w:t>
            </w:r>
            <w:proofErr w:type="spellEnd"/>
          </w:p>
          <w:p w14:paraId="3A9ACBE3" w14:textId="71AD4FD9"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5D7CF3E6"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0A1A1E64"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6854CF">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C113D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A75A46" w:rsidRDefault="00A75A46" w:rsidP="00A75A46">
            <w:pPr>
              <w:rPr>
                <w:rFonts w:asciiTheme="majorHAnsi" w:hAnsiTheme="majorHAnsi" w:cstheme="majorHAnsi"/>
                <w:sz w:val="22"/>
                <w:szCs w:val="22"/>
              </w:rPr>
            </w:pP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E0F7E39"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w:t>
            </w:r>
            <w:proofErr w:type="spellEnd"/>
            <w:r w:rsidR="00A75A46" w:rsidRPr="00700246">
              <w:rPr>
                <w:rFonts w:asciiTheme="majorHAnsi" w:hAnsiTheme="majorHAnsi" w:cstheme="majorHAnsi"/>
                <w:sz w:val="22"/>
                <w:szCs w:val="22"/>
              </w:rPr>
              <w:t xml:space="preserve"> I-III Merged set (HRC imputed, GWAS)</w:t>
            </w:r>
          </w:p>
          <w:p w14:paraId="0175EB89" w14:textId="3D922147"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w:t>
            </w:r>
            <w:proofErr w:type="spellEnd"/>
            <w:r w:rsidR="00A75A46" w:rsidRPr="00700246">
              <w:rPr>
                <w:rFonts w:asciiTheme="majorHAnsi" w:hAnsiTheme="majorHAnsi" w:cstheme="majorHAnsi"/>
                <w:sz w:val="22"/>
                <w:szCs w:val="22"/>
              </w:rPr>
              <w:t xml:space="preserve"> PGx/</w:t>
            </w:r>
            <w:proofErr w:type="spellStart"/>
            <w:r w:rsidR="00A75A46" w:rsidRPr="00700246">
              <w:rPr>
                <w:rFonts w:asciiTheme="majorHAnsi" w:hAnsiTheme="majorHAnsi" w:cstheme="majorHAnsi"/>
                <w:sz w:val="22"/>
                <w:szCs w:val="22"/>
              </w:rPr>
              <w:t>PGRNseq</w:t>
            </w:r>
            <w:proofErr w:type="spellEnd"/>
            <w:r w:rsidR="00A75A46" w:rsidRPr="00700246">
              <w:rPr>
                <w:rFonts w:asciiTheme="majorHAnsi" w:hAnsiTheme="majorHAnsi" w:cstheme="majorHAnsi"/>
                <w:sz w:val="22"/>
                <w:szCs w:val="22"/>
              </w:rPr>
              <w:t xml:space="preserve"> data set </w:t>
            </w:r>
          </w:p>
          <w:p w14:paraId="23D993BB" w14:textId="304F4EDC"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eMERGEseq</w:t>
            </w:r>
            <w:proofErr w:type="spellEnd"/>
            <w:r w:rsidR="00A75A46" w:rsidRPr="00700246">
              <w:rPr>
                <w:rFonts w:asciiTheme="majorHAnsi" w:hAnsiTheme="majorHAnsi" w:cstheme="majorHAnsi"/>
                <w:sz w:val="22"/>
                <w:szCs w:val="22"/>
              </w:rPr>
              <w:t xml:space="preserve"> data set (Phase III)</w:t>
            </w:r>
          </w:p>
          <w:p w14:paraId="6D051FCF" w14:textId="1069F475"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18081D">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w:t>
            </w:r>
            <w:proofErr w:type="spellEnd"/>
            <w:r w:rsidR="00A75A46" w:rsidRPr="00700246">
              <w:rPr>
                <w:rFonts w:asciiTheme="majorHAnsi" w:hAnsiTheme="majorHAnsi" w:cstheme="majorHAnsi"/>
                <w:sz w:val="22"/>
                <w:szCs w:val="22"/>
              </w:rPr>
              <w:t xml:space="preserve"> Whole Genome sequencing data set</w:t>
            </w:r>
          </w:p>
          <w:p w14:paraId="78A23A59" w14:textId="2BEA73FA"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w:t>
            </w:r>
            <w:proofErr w:type="spellEnd"/>
            <w:r w:rsidR="00A75A46" w:rsidRPr="00700246">
              <w:rPr>
                <w:rFonts w:asciiTheme="majorHAnsi" w:hAnsiTheme="majorHAnsi" w:cstheme="majorHAnsi"/>
                <w:sz w:val="22"/>
                <w:szCs w:val="22"/>
              </w:rPr>
              <w:t xml:space="preserve"> Exome chip data set</w:t>
            </w:r>
          </w:p>
          <w:p w14:paraId="4C7B91CA" w14:textId="066F231B"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proofErr w:type="spellStart"/>
            <w:r w:rsidR="00A75A46" w:rsidRPr="00700246">
              <w:rPr>
                <w:rFonts w:asciiTheme="majorHAnsi" w:hAnsiTheme="majorHAnsi" w:cstheme="majorHAnsi"/>
                <w:sz w:val="22"/>
                <w:szCs w:val="22"/>
              </w:rPr>
              <w:t>eMERGE</w:t>
            </w:r>
            <w:proofErr w:type="spellEnd"/>
            <w:r w:rsidR="00A75A46" w:rsidRPr="00700246">
              <w:rPr>
                <w:rFonts w:asciiTheme="majorHAnsi" w:hAnsiTheme="majorHAnsi" w:cstheme="majorHAnsi"/>
                <w:sz w:val="22"/>
                <w:szCs w:val="22"/>
              </w:rPr>
              <w:t xml:space="preserve"> Whole Exome sequencing data set</w:t>
            </w:r>
          </w:p>
          <w:p w14:paraId="02A57161" w14:textId="0DE38036"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485CCC26" w:rsidR="00A75A46" w:rsidRPr="00700246" w:rsidRDefault="00FB46B7"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D0571B">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9447BA" w:rsidRDefault="00A75A46" w:rsidP="00A75A46">
            <w:pPr>
              <w:rPr>
                <w:rFonts w:asciiTheme="majorHAnsi" w:hAnsiTheme="majorHAnsi" w:cstheme="majorHAnsi"/>
                <w:szCs w:val="22"/>
              </w:rPr>
            </w:pPr>
          </w:p>
          <w:p w14:paraId="18EFD397" w14:textId="68529E0E" w:rsidR="00A75A46" w:rsidRPr="009447BA" w:rsidRDefault="0018081D" w:rsidP="00A75A46">
            <w:pPr>
              <w:rPr>
                <w:rFonts w:asciiTheme="majorHAnsi" w:hAnsiTheme="majorHAnsi" w:cstheme="majorHAnsi"/>
                <w:szCs w:val="22"/>
              </w:rPr>
            </w:pPr>
            <w:proofErr w:type="spellStart"/>
            <w:r>
              <w:rPr>
                <w:rFonts w:asciiTheme="majorHAnsi" w:hAnsiTheme="majorHAnsi" w:cstheme="majorHAnsi"/>
                <w:szCs w:val="22"/>
              </w:rPr>
              <w:t>PheWAS</w:t>
            </w:r>
            <w:proofErr w:type="spellEnd"/>
            <w:r w:rsidR="00B711F5">
              <w:rPr>
                <w:rFonts w:asciiTheme="majorHAnsi" w:hAnsiTheme="majorHAnsi" w:cstheme="majorHAnsi"/>
                <w:szCs w:val="22"/>
              </w:rPr>
              <w:t xml:space="preserve">, </w:t>
            </w:r>
            <w:proofErr w:type="spellStart"/>
            <w:r>
              <w:rPr>
                <w:rFonts w:asciiTheme="majorHAnsi" w:hAnsiTheme="majorHAnsi" w:cstheme="majorHAnsi"/>
                <w:szCs w:val="22"/>
              </w:rPr>
              <w:t>Phe-PheWAS</w:t>
            </w:r>
            <w:proofErr w:type="spellEnd"/>
            <w:r>
              <w:rPr>
                <w:rFonts w:asciiTheme="majorHAnsi" w:hAnsiTheme="majorHAnsi" w:cstheme="majorHAnsi"/>
                <w:szCs w:val="22"/>
              </w:rPr>
              <w:t>, S-</w:t>
            </w:r>
            <w:proofErr w:type="spellStart"/>
            <w:r>
              <w:rPr>
                <w:rFonts w:asciiTheme="majorHAnsi" w:hAnsiTheme="majorHAnsi" w:cstheme="majorHAnsi"/>
                <w:szCs w:val="22"/>
              </w:rPr>
              <w:t>PrediXcan</w:t>
            </w:r>
            <w:proofErr w:type="spellEnd"/>
            <w:r>
              <w:rPr>
                <w:rFonts w:asciiTheme="majorHAnsi" w:hAnsiTheme="majorHAnsi" w:cstheme="majorHAnsi"/>
                <w:szCs w:val="22"/>
              </w:rPr>
              <w:t xml:space="preserve">, and </w:t>
            </w:r>
            <w:r w:rsidR="009640D4">
              <w:rPr>
                <w:rFonts w:asciiTheme="majorHAnsi" w:hAnsiTheme="majorHAnsi" w:cstheme="majorHAnsi"/>
                <w:szCs w:val="22"/>
              </w:rPr>
              <w:t xml:space="preserve">multivariable </w:t>
            </w:r>
            <w:r>
              <w:rPr>
                <w:rFonts w:asciiTheme="majorHAnsi" w:hAnsiTheme="majorHAnsi" w:cstheme="majorHAnsi"/>
                <w:szCs w:val="22"/>
              </w:rPr>
              <w:t>Mendelian randomization</w:t>
            </w:r>
          </w:p>
          <w:p w14:paraId="13608534" w14:textId="77777777" w:rsidR="00A75A46" w:rsidRPr="009447BA" w:rsidRDefault="00A75A46" w:rsidP="00A75A46">
            <w:pPr>
              <w:rPr>
                <w:rFonts w:asciiTheme="majorHAnsi" w:hAnsiTheme="majorHAnsi" w:cstheme="majorHAnsi"/>
                <w:szCs w:val="22"/>
              </w:rPr>
            </w:pPr>
          </w:p>
          <w:p w14:paraId="43950299" w14:textId="77777777" w:rsidR="00A75A46" w:rsidRPr="009447BA" w:rsidRDefault="00A75A46" w:rsidP="00A75A46">
            <w:pPr>
              <w:rPr>
                <w:rFonts w:asciiTheme="majorHAnsi" w:hAnsiTheme="majorHAnsi" w:cstheme="majorHAnsi"/>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9447BA" w:rsidRDefault="00A75A46" w:rsidP="00A75A46">
            <w:pPr>
              <w:rPr>
                <w:rFonts w:asciiTheme="majorHAnsi" w:hAnsiTheme="majorHAnsi" w:cstheme="majorHAnsi"/>
                <w:szCs w:val="22"/>
              </w:rPr>
            </w:pPr>
          </w:p>
          <w:p w14:paraId="4E264CE2" w14:textId="3C8D82A1" w:rsidR="00A75A46" w:rsidRPr="009447BA" w:rsidRDefault="00A75A46" w:rsidP="00A75A46">
            <w:pPr>
              <w:rPr>
                <w:rFonts w:asciiTheme="majorHAnsi" w:hAnsiTheme="majorHAnsi" w:cstheme="majorHAnsi"/>
                <w:szCs w:val="22"/>
              </w:rPr>
            </w:pPr>
            <w:r w:rsidRPr="009447BA">
              <w:rPr>
                <w:rFonts w:asciiTheme="majorHAnsi" w:hAnsiTheme="majorHAnsi" w:cstheme="majorHAnsi"/>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371AB06" w:rsidR="00A75A46" w:rsidRPr="009447BA" w:rsidRDefault="00664D94" w:rsidP="00A75A46">
            <w:pPr>
              <w:rPr>
                <w:rFonts w:asciiTheme="majorHAnsi" w:hAnsiTheme="majorHAnsi" w:cstheme="majorHAnsi"/>
                <w:szCs w:val="22"/>
              </w:rPr>
            </w:pPr>
            <w:r>
              <w:rPr>
                <w:rFonts w:asciiTheme="majorHAnsi" w:hAnsiTheme="majorHAnsi" w:cstheme="majorHAnsi"/>
                <w:szCs w:val="22"/>
              </w:rPr>
              <w:t>We anticipate 2-3 manuscripts will be generated from this project. The target journal w</w:t>
            </w:r>
            <w:r w:rsidR="0018081D">
              <w:rPr>
                <w:rFonts w:asciiTheme="majorHAnsi" w:hAnsiTheme="majorHAnsi" w:cstheme="majorHAnsi"/>
                <w:szCs w:val="22"/>
              </w:rPr>
              <w:t>ill</w:t>
            </w:r>
            <w:r>
              <w:rPr>
                <w:rFonts w:asciiTheme="majorHAnsi" w:hAnsiTheme="majorHAnsi" w:cstheme="majorHAnsi"/>
                <w:szCs w:val="22"/>
              </w:rPr>
              <w:t xml:space="preserve"> be dependent upon the focus of the manuscript.</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9447BA" w:rsidRDefault="00A75A46" w:rsidP="00A75A46">
            <w:pPr>
              <w:rPr>
                <w:rFonts w:asciiTheme="majorHAnsi" w:hAnsiTheme="majorHAnsi" w:cstheme="majorHAnsi"/>
                <w:sz w:val="22"/>
                <w:szCs w:val="22"/>
              </w:rPr>
            </w:pPr>
          </w:p>
          <w:p w14:paraId="284899A6" w14:textId="1BFC4F54" w:rsidR="00A75A46"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Gather data from coordinating center: </w:t>
            </w:r>
            <w:r w:rsidR="00664D94">
              <w:rPr>
                <w:rFonts w:asciiTheme="majorHAnsi" w:hAnsiTheme="majorHAnsi" w:cstheme="majorHAnsi"/>
                <w:szCs w:val="22"/>
              </w:rPr>
              <w:t xml:space="preserve">April </w:t>
            </w:r>
            <w:r w:rsidR="001E6D40">
              <w:rPr>
                <w:rFonts w:asciiTheme="majorHAnsi" w:hAnsiTheme="majorHAnsi" w:cstheme="majorHAnsi"/>
                <w:szCs w:val="22"/>
              </w:rPr>
              <w:t>(</w:t>
            </w:r>
            <w:r w:rsidR="00DB1D01">
              <w:rPr>
                <w:rFonts w:asciiTheme="majorHAnsi" w:hAnsiTheme="majorHAnsi" w:cstheme="majorHAnsi"/>
                <w:szCs w:val="22"/>
              </w:rPr>
              <w:t>202</w:t>
            </w:r>
            <w:r w:rsidR="007C6D96">
              <w:rPr>
                <w:rFonts w:asciiTheme="majorHAnsi" w:hAnsiTheme="majorHAnsi" w:cstheme="majorHAnsi"/>
                <w:szCs w:val="22"/>
              </w:rPr>
              <w:t>1</w:t>
            </w:r>
            <w:r w:rsidR="001E6D40">
              <w:rPr>
                <w:rFonts w:asciiTheme="majorHAnsi" w:hAnsiTheme="majorHAnsi" w:cstheme="majorHAnsi"/>
                <w:szCs w:val="22"/>
              </w:rPr>
              <w:t>)</w:t>
            </w:r>
          </w:p>
          <w:p w14:paraId="79FC387F" w14:textId="6AC98E60"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Conduct statistical analyses: </w:t>
            </w:r>
            <w:r w:rsidR="00664D94">
              <w:rPr>
                <w:rFonts w:asciiTheme="majorHAnsi" w:hAnsiTheme="majorHAnsi" w:cstheme="majorHAnsi"/>
                <w:szCs w:val="22"/>
              </w:rPr>
              <w:t>May through October</w:t>
            </w:r>
            <w:r w:rsidR="001E6D40">
              <w:rPr>
                <w:rFonts w:asciiTheme="majorHAnsi" w:hAnsiTheme="majorHAnsi" w:cstheme="majorHAnsi"/>
                <w:szCs w:val="22"/>
              </w:rPr>
              <w:t xml:space="preserve"> (</w:t>
            </w:r>
            <w:r w:rsidRPr="009447BA">
              <w:rPr>
                <w:rFonts w:asciiTheme="majorHAnsi" w:hAnsiTheme="majorHAnsi" w:cstheme="majorHAnsi"/>
                <w:szCs w:val="22"/>
              </w:rPr>
              <w:t>20</w:t>
            </w:r>
            <w:r w:rsidR="00DB1D01">
              <w:rPr>
                <w:rFonts w:asciiTheme="majorHAnsi" w:hAnsiTheme="majorHAnsi" w:cstheme="majorHAnsi"/>
                <w:szCs w:val="22"/>
              </w:rPr>
              <w:t>2</w:t>
            </w:r>
            <w:r w:rsidR="007C6D96">
              <w:rPr>
                <w:rFonts w:asciiTheme="majorHAnsi" w:hAnsiTheme="majorHAnsi" w:cstheme="majorHAnsi"/>
                <w:szCs w:val="22"/>
              </w:rPr>
              <w:t>1</w:t>
            </w:r>
            <w:r w:rsidR="001E6D40">
              <w:rPr>
                <w:rFonts w:asciiTheme="majorHAnsi" w:hAnsiTheme="majorHAnsi" w:cstheme="majorHAnsi"/>
                <w:szCs w:val="22"/>
              </w:rPr>
              <w:t>)</w:t>
            </w:r>
          </w:p>
          <w:p w14:paraId="20F44304" w14:textId="4F7A557B"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Write manuscript</w:t>
            </w:r>
            <w:r w:rsidR="007C6D96">
              <w:rPr>
                <w:rFonts w:asciiTheme="majorHAnsi" w:hAnsiTheme="majorHAnsi" w:cstheme="majorHAnsi"/>
                <w:szCs w:val="22"/>
              </w:rPr>
              <w:t>(s)</w:t>
            </w:r>
            <w:r w:rsidRPr="009447BA">
              <w:rPr>
                <w:rFonts w:asciiTheme="majorHAnsi" w:hAnsiTheme="majorHAnsi" w:cstheme="majorHAnsi"/>
                <w:szCs w:val="22"/>
              </w:rPr>
              <w:t xml:space="preserve">: </w:t>
            </w:r>
            <w:r w:rsidR="00664D94">
              <w:rPr>
                <w:rFonts w:asciiTheme="majorHAnsi" w:hAnsiTheme="majorHAnsi" w:cstheme="majorHAnsi"/>
                <w:szCs w:val="22"/>
              </w:rPr>
              <w:t>November</w:t>
            </w:r>
            <w:r w:rsidR="001E6D40">
              <w:rPr>
                <w:rFonts w:asciiTheme="majorHAnsi" w:hAnsiTheme="majorHAnsi" w:cstheme="majorHAnsi"/>
                <w:szCs w:val="22"/>
              </w:rPr>
              <w:t xml:space="preserve"> (</w:t>
            </w:r>
            <w:r w:rsidRPr="009447BA">
              <w:rPr>
                <w:rFonts w:asciiTheme="majorHAnsi" w:hAnsiTheme="majorHAnsi" w:cstheme="majorHAnsi"/>
                <w:szCs w:val="22"/>
              </w:rPr>
              <w:t>20</w:t>
            </w:r>
            <w:r w:rsidR="00DB1D01">
              <w:rPr>
                <w:rFonts w:asciiTheme="majorHAnsi" w:hAnsiTheme="majorHAnsi" w:cstheme="majorHAnsi"/>
                <w:szCs w:val="22"/>
              </w:rPr>
              <w:t>2</w:t>
            </w:r>
            <w:r w:rsidR="007C6D96">
              <w:rPr>
                <w:rFonts w:asciiTheme="majorHAnsi" w:hAnsiTheme="majorHAnsi" w:cstheme="majorHAnsi"/>
                <w:szCs w:val="22"/>
              </w:rPr>
              <w:t>1</w:t>
            </w:r>
            <w:r w:rsidR="001E6D40">
              <w:rPr>
                <w:rFonts w:asciiTheme="majorHAnsi" w:hAnsiTheme="majorHAnsi" w:cstheme="majorHAnsi"/>
                <w:szCs w:val="22"/>
              </w:rPr>
              <w:t>)</w:t>
            </w:r>
            <w:r w:rsidR="00664D94">
              <w:rPr>
                <w:rFonts w:asciiTheme="majorHAnsi" w:hAnsiTheme="majorHAnsi" w:cstheme="majorHAnsi"/>
                <w:szCs w:val="22"/>
              </w:rPr>
              <w:t xml:space="preserve"> t</w:t>
            </w:r>
            <w:r w:rsidR="001E6D40">
              <w:rPr>
                <w:rFonts w:asciiTheme="majorHAnsi" w:hAnsiTheme="majorHAnsi" w:cstheme="majorHAnsi"/>
                <w:szCs w:val="22"/>
              </w:rPr>
              <w:t>hrough January (2022)</w:t>
            </w:r>
          </w:p>
          <w:p w14:paraId="4089201E" w14:textId="62CA817D" w:rsidR="00E85E30" w:rsidRPr="009447BA" w:rsidRDefault="00E85E30" w:rsidP="00A75A46">
            <w:pPr>
              <w:rPr>
                <w:rFonts w:asciiTheme="majorHAnsi" w:hAnsiTheme="majorHAnsi" w:cstheme="majorHAnsi"/>
                <w:sz w:val="22"/>
                <w:szCs w:val="22"/>
              </w:rPr>
            </w:pPr>
            <w:r w:rsidRPr="009447BA">
              <w:rPr>
                <w:rFonts w:asciiTheme="majorHAnsi" w:hAnsiTheme="majorHAnsi" w:cstheme="majorHAnsi"/>
                <w:szCs w:val="22"/>
              </w:rPr>
              <w:t xml:space="preserve">Circulate and submit manuscript: </w:t>
            </w:r>
            <w:r w:rsidR="001E6D40">
              <w:rPr>
                <w:rFonts w:asciiTheme="majorHAnsi" w:hAnsiTheme="majorHAnsi" w:cstheme="majorHAnsi"/>
                <w:szCs w:val="22"/>
              </w:rPr>
              <w:t>February (2022)</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AD20A" w14:textId="77777777" w:rsidR="000961CF" w:rsidRDefault="000961CF" w:rsidP="0093273D">
      <w:r>
        <w:separator/>
      </w:r>
    </w:p>
  </w:endnote>
  <w:endnote w:type="continuationSeparator" w:id="0">
    <w:p w14:paraId="120512D6" w14:textId="77777777" w:rsidR="000961CF" w:rsidRDefault="000961C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7572DB6" w:rsidR="00C113D7" w:rsidRPr="0093273D" w:rsidRDefault="00C113D7">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84C25">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C113D7" w:rsidRDefault="00C1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0CB3E" w14:textId="77777777" w:rsidR="000961CF" w:rsidRDefault="000961CF" w:rsidP="0093273D">
      <w:r>
        <w:separator/>
      </w:r>
    </w:p>
  </w:footnote>
  <w:footnote w:type="continuationSeparator" w:id="0">
    <w:p w14:paraId="7AAA4D17" w14:textId="77777777" w:rsidR="000961CF" w:rsidRDefault="000961C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C113D7" w:rsidRDefault="00C113D7">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4C9E"/>
    <w:rsid w:val="000961CF"/>
    <w:rsid w:val="000A12A3"/>
    <w:rsid w:val="000B1EE0"/>
    <w:rsid w:val="000B7654"/>
    <w:rsid w:val="000F5C86"/>
    <w:rsid w:val="00116632"/>
    <w:rsid w:val="00117500"/>
    <w:rsid w:val="00121C96"/>
    <w:rsid w:val="001457EC"/>
    <w:rsid w:val="00176B5F"/>
    <w:rsid w:val="0018081D"/>
    <w:rsid w:val="00191A17"/>
    <w:rsid w:val="001A0D0F"/>
    <w:rsid w:val="001E5F8A"/>
    <w:rsid w:val="001E6D40"/>
    <w:rsid w:val="001F3540"/>
    <w:rsid w:val="00226B51"/>
    <w:rsid w:val="0025109A"/>
    <w:rsid w:val="002865C2"/>
    <w:rsid w:val="002B48A3"/>
    <w:rsid w:val="00300DAB"/>
    <w:rsid w:val="0030795E"/>
    <w:rsid w:val="00345D49"/>
    <w:rsid w:val="003619FF"/>
    <w:rsid w:val="0036354D"/>
    <w:rsid w:val="00376326"/>
    <w:rsid w:val="003A70F5"/>
    <w:rsid w:val="003C23D0"/>
    <w:rsid w:val="003F367E"/>
    <w:rsid w:val="004A7E9B"/>
    <w:rsid w:val="004D7F55"/>
    <w:rsid w:val="004E41CD"/>
    <w:rsid w:val="00500FEE"/>
    <w:rsid w:val="00502AF8"/>
    <w:rsid w:val="00533BE3"/>
    <w:rsid w:val="0054527F"/>
    <w:rsid w:val="00555F43"/>
    <w:rsid w:val="00571D40"/>
    <w:rsid w:val="00586AEE"/>
    <w:rsid w:val="00594CF3"/>
    <w:rsid w:val="00595E27"/>
    <w:rsid w:val="005D6CDC"/>
    <w:rsid w:val="00614403"/>
    <w:rsid w:val="006166BF"/>
    <w:rsid w:val="00625689"/>
    <w:rsid w:val="0063131E"/>
    <w:rsid w:val="00646EE2"/>
    <w:rsid w:val="00664D94"/>
    <w:rsid w:val="006651A0"/>
    <w:rsid w:val="006843E7"/>
    <w:rsid w:val="00684C25"/>
    <w:rsid w:val="006854CF"/>
    <w:rsid w:val="006B0A83"/>
    <w:rsid w:val="00700246"/>
    <w:rsid w:val="00702039"/>
    <w:rsid w:val="007B6956"/>
    <w:rsid w:val="007C6D96"/>
    <w:rsid w:val="007E7FEB"/>
    <w:rsid w:val="007F1205"/>
    <w:rsid w:val="007F3F81"/>
    <w:rsid w:val="007F756F"/>
    <w:rsid w:val="00844A90"/>
    <w:rsid w:val="008673B8"/>
    <w:rsid w:val="00880087"/>
    <w:rsid w:val="008B0CE2"/>
    <w:rsid w:val="00900D3C"/>
    <w:rsid w:val="0093273D"/>
    <w:rsid w:val="009447BA"/>
    <w:rsid w:val="00954A77"/>
    <w:rsid w:val="009640D4"/>
    <w:rsid w:val="00A14096"/>
    <w:rsid w:val="00A343FA"/>
    <w:rsid w:val="00A43734"/>
    <w:rsid w:val="00A53021"/>
    <w:rsid w:val="00A674F0"/>
    <w:rsid w:val="00A726E3"/>
    <w:rsid w:val="00A73576"/>
    <w:rsid w:val="00A75A46"/>
    <w:rsid w:val="00A7767D"/>
    <w:rsid w:val="00A87C80"/>
    <w:rsid w:val="00AC6D20"/>
    <w:rsid w:val="00AF586E"/>
    <w:rsid w:val="00B4575A"/>
    <w:rsid w:val="00B52D5E"/>
    <w:rsid w:val="00B66544"/>
    <w:rsid w:val="00B67A4E"/>
    <w:rsid w:val="00B711F5"/>
    <w:rsid w:val="00B746E8"/>
    <w:rsid w:val="00B845FF"/>
    <w:rsid w:val="00BA5068"/>
    <w:rsid w:val="00BA541F"/>
    <w:rsid w:val="00BB0A15"/>
    <w:rsid w:val="00BF0B2E"/>
    <w:rsid w:val="00C053B5"/>
    <w:rsid w:val="00C113D7"/>
    <w:rsid w:val="00C15D78"/>
    <w:rsid w:val="00C34B33"/>
    <w:rsid w:val="00C367EC"/>
    <w:rsid w:val="00C52D19"/>
    <w:rsid w:val="00CB109B"/>
    <w:rsid w:val="00CB1F7E"/>
    <w:rsid w:val="00CB4614"/>
    <w:rsid w:val="00CD5558"/>
    <w:rsid w:val="00D0571B"/>
    <w:rsid w:val="00D93D28"/>
    <w:rsid w:val="00D97561"/>
    <w:rsid w:val="00DB1D01"/>
    <w:rsid w:val="00DE04A1"/>
    <w:rsid w:val="00E85E30"/>
    <w:rsid w:val="00EF5EF8"/>
    <w:rsid w:val="00F025A4"/>
    <w:rsid w:val="00F03052"/>
    <w:rsid w:val="00F07333"/>
    <w:rsid w:val="00F22CEE"/>
    <w:rsid w:val="00FB46B7"/>
    <w:rsid w:val="00FD07FE"/>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NoSpacing">
    <w:name w:val="No Spacing"/>
    <w:uiPriority w:val="99"/>
    <w:qFormat/>
    <w:rsid w:val="002B48A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7333"/>
    <w:rPr>
      <w:color w:val="0563C1" w:themeColor="hyperlink"/>
      <w:u w:val="single"/>
    </w:rPr>
  </w:style>
  <w:style w:type="character" w:styleId="UnresolvedMention">
    <w:name w:val="Unresolved Mention"/>
    <w:basedOn w:val="DefaultParagraphFont"/>
    <w:uiPriority w:val="99"/>
    <w:semiHidden/>
    <w:unhideWhenUsed/>
    <w:rsid w:val="00F0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F3EC9835B2D47897A2C5ABB1FCDAF" ma:contentTypeVersion="10" ma:contentTypeDescription="Create a new document." ma:contentTypeScope="" ma:versionID="2565221be453fc1f51ad40ab210b1b9a">
  <xsd:schema xmlns:xsd="http://www.w3.org/2001/XMLSchema" xmlns:xs="http://www.w3.org/2001/XMLSchema" xmlns:p="http://schemas.microsoft.com/office/2006/metadata/properties" xmlns:ns3="a71acd76-aa7b-49aa-9eb8-93e455615a49" xmlns:ns4="131a95eb-453e-4325-bc9a-bc9a378723fd" targetNamespace="http://schemas.microsoft.com/office/2006/metadata/properties" ma:root="true" ma:fieldsID="4e20eb101bf28ef4cdd1851f3080422a" ns3:_="" ns4:_="">
    <xsd:import namespace="a71acd76-aa7b-49aa-9eb8-93e455615a49"/>
    <xsd:import namespace="131a95eb-453e-4325-bc9a-bc9a378723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cd76-aa7b-49aa-9eb8-93e455615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a95eb-453e-4325-bc9a-bc9a37872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4660D-8045-47BC-AFCF-D2EC830F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cd76-aa7b-49aa-9eb8-93e455615a49"/>
    <ds:schemaRef ds:uri="131a95eb-453e-4325-bc9a-bc9a3787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128D4-330C-4FA1-8C12-F27F10AF4507}">
  <ds:schemaRefs>
    <ds:schemaRef ds:uri="http://schemas.openxmlformats.org/officeDocument/2006/bibliography"/>
  </ds:schemaRefs>
</ds:datastoreItem>
</file>

<file path=customXml/itemProps3.xml><?xml version="1.0" encoding="utf-8"?>
<ds:datastoreItem xmlns:ds="http://schemas.openxmlformats.org/officeDocument/2006/customXml" ds:itemID="{D3C48D44-A840-4A23-9F08-E0B72B03A838}">
  <ds:schemaRefs>
    <ds:schemaRef ds:uri="http://schemas.microsoft.com/sharepoint/v3/contenttype/forms"/>
  </ds:schemaRefs>
</ds:datastoreItem>
</file>

<file path=customXml/itemProps4.xml><?xml version="1.0" encoding="utf-8"?>
<ds:datastoreItem xmlns:ds="http://schemas.openxmlformats.org/officeDocument/2006/customXml" ds:itemID="{A43FBC0C-0DBE-4759-B40C-C27D75C64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2021-04-07T18:27:00Z</dcterms:created>
  <dcterms:modified xsi:type="dcterms:W3CDTF">2021-04-07T18:27:00Z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0x0101004BEF3EC9835B2D47897A2C5ABB1FCDAF</vt:lpwstr>
  </property>
</Properties>
</file>