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65483171" w:rsidR="0093273D" w:rsidRPr="008673B8" w:rsidRDefault="00E159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NT458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1A56FB" w14:textId="7ED2F04F" w:rsidR="0093273D" w:rsidRDefault="0002043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8/1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>/2022</w:t>
            </w:r>
          </w:p>
          <w:p w14:paraId="383159CD" w14:textId="1187D099" w:rsidR="0051039B" w:rsidRPr="0051039B" w:rsidRDefault="0051039B" w:rsidP="0051039B">
            <w:pPr>
              <w:tabs>
                <w:tab w:val="left" w:pos="151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863055E" w:rsidR="0093273D" w:rsidRPr="008673B8" w:rsidRDefault="0051039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Polygenic associations with sudden death in the young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BA4FC75" w:rsidR="0093273D" w:rsidRPr="008673B8" w:rsidRDefault="0051039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Gregory Webster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6EAC3D29" w:rsidR="009B3688" w:rsidRPr="008673B8" w:rsidRDefault="000000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51039B" w:rsidRPr="00FA2BF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rgwebster@luriechildrens.org</w:t>
              </w:r>
            </w:hyperlink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44814B51" w:rsidR="0093273D" w:rsidRPr="008673B8" w:rsidRDefault="0051039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Adam Gordon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5DFA3D40" w:rsidR="0093273D" w:rsidRPr="008673B8" w:rsidRDefault="0051039B" w:rsidP="002A1E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Christina Laternser, Alfred L. George Jr., Elizabeth McNally, Megan Roy-Puckelwartz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3A7753" w14:textId="77777777" w:rsidR="0093273D" w:rsidRDefault="0051039B" w:rsidP="002A1E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Current participants: Northwestern University</w:t>
            </w:r>
          </w:p>
          <w:p w14:paraId="07C5FDB2" w14:textId="15B73DD6" w:rsidR="0051039B" w:rsidRPr="008673B8" w:rsidRDefault="0051039B" w:rsidP="002A1E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Open to all sites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61DCDCA" w14:textId="77777777" w:rsidR="00D830E3" w:rsidRDefault="00D830E3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D10A7BE" w14:textId="672B43EF" w:rsidR="0093273D" w:rsidRDefault="0051039B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039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Postmortem genetic testing of young individuals with sudden death has previously identified pathogenic gene variants. However, </w:t>
            </w:r>
            <w:r w:rsidR="0002043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most </w:t>
            </w:r>
            <w:r w:rsidRPr="0051039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prior studies considered highly penetrant monogenic variants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Common variant analysis in sudden death has mostly focused on adults at risk for coronary artery disease.</w:t>
            </w:r>
            <w:r w:rsidR="00846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2043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</w:t>
            </w:r>
            <w:r w:rsidR="00846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either paradigm </w:t>
            </w:r>
            <w:r w:rsidR="005B0B4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has </w:t>
            </w:r>
            <w:r w:rsidR="005558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sufficient</w:t>
            </w:r>
            <w:r w:rsidR="005B0B4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ly </w:t>
            </w:r>
            <w:r w:rsidR="0002043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explained</w:t>
            </w:r>
            <w:r w:rsidR="005558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genetic </w:t>
            </w:r>
            <w:r w:rsidR="005B0B4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architecture</w:t>
            </w:r>
            <w:r w:rsidR="005558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sudden </w:t>
            </w:r>
            <w:r w:rsidR="005B0B4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death in young individuals</w:t>
            </w:r>
            <w:r w:rsidR="0002043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; however, </w:t>
            </w:r>
            <w:r w:rsidR="00A37D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existing </w:t>
            </w:r>
            <w:r w:rsidR="002501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</w:t>
            </w:r>
            <w:r w:rsidR="00EB725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olygenic risk scores for cardiac dis</w:t>
            </w:r>
            <w:r w:rsidR="003C40D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ease can </w:t>
            </w:r>
            <w:r w:rsidR="00781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potentially </w:t>
            </w:r>
            <w:r w:rsidR="0002043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help </w:t>
            </w:r>
            <w:r w:rsidR="00781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bridge the gap between these two approaches</w:t>
            </w:r>
            <w:r w:rsidR="00A37D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</w:t>
            </w:r>
            <w:r w:rsidR="00903F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seek to explore this possibility using our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established cohort of decedents under 45 years of age</w:t>
            </w:r>
            <w:r w:rsidR="00D830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 detailed genotype and phenotype information.</w:t>
            </w:r>
          </w:p>
          <w:p w14:paraId="3CD7DE62" w14:textId="5482129B" w:rsidR="00D830E3" w:rsidRPr="008673B8" w:rsidRDefault="00D830E3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6268822C" w:rsidR="000A12A3" w:rsidRPr="0051039B" w:rsidRDefault="005F7BA3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have calculated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 xml:space="preserve">existing 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>polygenic risk scores</w:t>
            </w:r>
            <w:r w:rsidR="002D4DE6">
              <w:rPr>
                <w:rFonts w:asciiTheme="majorHAnsi" w:hAnsiTheme="majorHAnsi" w:cstheme="majorHAnsi"/>
                <w:sz w:val="22"/>
                <w:szCs w:val="22"/>
              </w:rPr>
              <w:t xml:space="preserve"> for cardiac </w:t>
            </w:r>
            <w:r w:rsidR="00DB4D45">
              <w:rPr>
                <w:rFonts w:asciiTheme="majorHAnsi" w:hAnsiTheme="majorHAnsi" w:cstheme="majorHAnsi"/>
                <w:sz w:val="22"/>
                <w:szCs w:val="22"/>
              </w:rPr>
              <w:t>conditions (PGScatalog.org)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>our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 xml:space="preserve"> cohort of sudden death in the young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 xml:space="preserve">. We will </w:t>
            </w:r>
            <w:r w:rsidR="00A90C3F">
              <w:rPr>
                <w:rFonts w:asciiTheme="majorHAnsi" w:hAnsiTheme="majorHAnsi" w:cstheme="majorHAnsi"/>
                <w:sz w:val="22"/>
                <w:szCs w:val="22"/>
              </w:rPr>
              <w:t xml:space="preserve">calculate 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="00A90C3F">
              <w:rPr>
                <w:rFonts w:asciiTheme="majorHAnsi" w:hAnsiTheme="majorHAnsi" w:cstheme="majorHAnsi"/>
                <w:sz w:val="22"/>
                <w:szCs w:val="22"/>
              </w:rPr>
              <w:t>se same scores within</w:t>
            </w:r>
            <w:r w:rsidR="00301F14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5C1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C16">
              <w:rPr>
                <w:rFonts w:asciiTheme="majorHAnsi" w:hAnsiTheme="majorHAnsi" w:cstheme="majorHAnsi"/>
                <w:sz w:val="22"/>
                <w:szCs w:val="22"/>
              </w:rPr>
              <w:t xml:space="preserve"> I-III</w:t>
            </w:r>
            <w:r w:rsidR="00EC2E8D">
              <w:rPr>
                <w:rFonts w:asciiTheme="majorHAnsi" w:hAnsiTheme="majorHAnsi" w:cstheme="majorHAnsi"/>
                <w:sz w:val="22"/>
                <w:szCs w:val="22"/>
              </w:rPr>
              <w:t xml:space="preserve"> merged dataset</w:t>
            </w:r>
            <w:r w:rsidR="00875706">
              <w:rPr>
                <w:rFonts w:asciiTheme="majorHAnsi" w:hAnsiTheme="majorHAnsi" w:cstheme="majorHAnsi"/>
                <w:sz w:val="22"/>
                <w:szCs w:val="22"/>
              </w:rPr>
              <w:t xml:space="preserve">, excluding those with cardiac conditions, as a population </w:t>
            </w:r>
            <w:r w:rsidR="00EC2E8D">
              <w:rPr>
                <w:rFonts w:asciiTheme="majorHAnsi" w:hAnsiTheme="majorHAnsi" w:cstheme="majorHAnsi"/>
                <w:sz w:val="22"/>
                <w:szCs w:val="22"/>
              </w:rPr>
              <w:t>reference cohort</w:t>
            </w:r>
            <w:r w:rsidR="00A75C1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 xml:space="preserve"> We </w:t>
            </w:r>
            <w:r w:rsidR="00EC2E8D">
              <w:rPr>
                <w:rFonts w:asciiTheme="majorHAnsi" w:hAnsiTheme="majorHAnsi" w:cstheme="majorHAnsi"/>
                <w:sz w:val="22"/>
                <w:szCs w:val="22"/>
              </w:rPr>
              <w:t xml:space="preserve">will compare </w:t>
            </w:r>
            <w:r w:rsidR="00181014">
              <w:rPr>
                <w:rFonts w:asciiTheme="majorHAnsi" w:hAnsiTheme="majorHAnsi" w:cstheme="majorHAnsi"/>
                <w:sz w:val="22"/>
                <w:szCs w:val="22"/>
              </w:rPr>
              <w:t>scores in our</w:t>
            </w:r>
            <w:r w:rsidR="0051039B">
              <w:rPr>
                <w:rFonts w:asciiTheme="majorHAnsi" w:hAnsiTheme="majorHAnsi" w:cstheme="majorHAnsi"/>
                <w:sz w:val="22"/>
                <w:szCs w:val="22"/>
              </w:rPr>
              <w:t xml:space="preserve"> previously established case cohort</w:t>
            </w:r>
            <w:r w:rsidR="00E64D53">
              <w:rPr>
                <w:rFonts w:asciiTheme="majorHAnsi" w:hAnsiTheme="majorHAnsi" w:cstheme="majorHAnsi"/>
                <w:sz w:val="22"/>
                <w:szCs w:val="22"/>
              </w:rPr>
              <w:t xml:space="preserve"> to this population reference to explore the scores’ utility in </w:t>
            </w:r>
            <w:r w:rsidR="008A5A5D">
              <w:rPr>
                <w:rFonts w:asciiTheme="majorHAnsi" w:hAnsiTheme="majorHAnsi" w:cstheme="majorHAnsi"/>
                <w:sz w:val="22"/>
                <w:szCs w:val="22"/>
              </w:rPr>
              <w:t>predicting or refining</w:t>
            </w:r>
            <w:r w:rsidR="00E64D53">
              <w:rPr>
                <w:rFonts w:asciiTheme="majorHAnsi" w:hAnsiTheme="majorHAnsi" w:cstheme="majorHAnsi"/>
                <w:sz w:val="22"/>
                <w:szCs w:val="22"/>
              </w:rPr>
              <w:t xml:space="preserve"> risk for sudden death. </w:t>
            </w: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12AE24A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39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3CBEE967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39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239E5A52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39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10F6A020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39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025A6016" w:rsidR="00B845FF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A5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357EBBCE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A5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637985A" w:rsidR="00C367EC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A5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718BDE36" w:rsidR="00533D4B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</w:t>
            </w:r>
          </w:p>
          <w:p w14:paraId="6EBF0C4F" w14:textId="6ACCE941" w:rsidR="00C367EC" w:rsidRPr="00376326" w:rsidRDefault="00000000" w:rsidP="00693D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A5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A2E203C" w:rsidR="0093273D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51D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403811D1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781E05F8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039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571D40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BDC55FC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AE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</w:t>
            </w:r>
            <w:proofErr w:type="gramStart"/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list</w:t>
            </w:r>
            <w:r w:rsidR="00BF63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="00BF63E9">
              <w:rPr>
                <w:rFonts w:asciiTheme="majorHAnsi" w:hAnsiTheme="majorHAnsi" w:cstheme="majorHAnsi"/>
                <w:sz w:val="22"/>
                <w:szCs w:val="22"/>
              </w:rPr>
              <w:t xml:space="preserve"> we will leverage </w:t>
            </w:r>
            <w:r w:rsidR="007671A0">
              <w:rPr>
                <w:rFonts w:asciiTheme="majorHAnsi" w:hAnsiTheme="majorHAnsi" w:cstheme="majorHAnsi"/>
                <w:sz w:val="22"/>
                <w:szCs w:val="22"/>
              </w:rPr>
              <w:t>existing</w:t>
            </w:r>
            <w:r w:rsidR="00B13010">
              <w:rPr>
                <w:rFonts w:asciiTheme="majorHAnsi" w:hAnsiTheme="majorHAnsi" w:cstheme="majorHAnsi"/>
                <w:sz w:val="22"/>
                <w:szCs w:val="22"/>
              </w:rPr>
              <w:t>, EHR-derived</w:t>
            </w:r>
            <w:r w:rsidR="00BF63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F63E9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BF63E9">
              <w:rPr>
                <w:rFonts w:asciiTheme="majorHAnsi" w:hAnsiTheme="majorHAnsi" w:cstheme="majorHAnsi"/>
                <w:sz w:val="22"/>
                <w:szCs w:val="22"/>
              </w:rPr>
              <w:t xml:space="preserve"> case/control </w:t>
            </w:r>
            <w:r w:rsidR="007671A0">
              <w:rPr>
                <w:rFonts w:asciiTheme="majorHAnsi" w:hAnsiTheme="majorHAnsi" w:cstheme="majorHAnsi"/>
                <w:sz w:val="22"/>
                <w:szCs w:val="22"/>
              </w:rPr>
              <w:t>status</w:t>
            </w:r>
            <w:r w:rsidR="00BF63E9">
              <w:rPr>
                <w:rFonts w:asciiTheme="majorHAnsi" w:hAnsiTheme="majorHAnsi" w:cstheme="majorHAnsi"/>
                <w:sz w:val="22"/>
                <w:szCs w:val="22"/>
              </w:rPr>
              <w:t xml:space="preserve"> for cardiac disease</w:t>
            </w:r>
            <w:r w:rsidR="004079B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BF63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079B2">
              <w:rPr>
                <w:rFonts w:asciiTheme="majorHAnsi" w:hAnsiTheme="majorHAnsi" w:cstheme="majorHAnsi"/>
                <w:sz w:val="22"/>
                <w:szCs w:val="22"/>
              </w:rPr>
              <w:t xml:space="preserve">as </w:t>
            </w:r>
            <w:r w:rsidR="00873AC8">
              <w:rPr>
                <w:rFonts w:asciiTheme="majorHAnsi" w:hAnsiTheme="majorHAnsi" w:cstheme="majorHAnsi"/>
                <w:sz w:val="22"/>
                <w:szCs w:val="22"/>
              </w:rPr>
              <w:t xml:space="preserve">potential exclusions from our control cohort. </w:t>
            </w:r>
            <w:r w:rsidR="00B130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C71B567" w14:textId="3EDB7E9C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AE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24A01061" w:rsidR="0093273D" w:rsidRDefault="00741FD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Comparison of </w:t>
            </w:r>
            <w:r w:rsidR="00873AC8">
              <w:rPr>
                <w:rFonts w:asciiTheme="majorHAnsi" w:hAnsiTheme="majorHAnsi" w:cstheme="majorHAnsi"/>
                <w:sz w:val="22"/>
                <w:szCs w:val="22"/>
              </w:rPr>
              <w:t xml:space="preserve">existing </w:t>
            </w:r>
            <w:r w:rsidR="00BE530F">
              <w:rPr>
                <w:rFonts w:asciiTheme="majorHAnsi" w:hAnsiTheme="majorHAnsi" w:cstheme="majorHAnsi"/>
                <w:sz w:val="22"/>
                <w:szCs w:val="22"/>
              </w:rPr>
              <w:t xml:space="preserve">polygenic risk scores </w:t>
            </w:r>
            <w:r w:rsidR="00873AC8">
              <w:rPr>
                <w:rFonts w:asciiTheme="majorHAnsi" w:hAnsiTheme="majorHAnsi" w:cstheme="majorHAnsi"/>
                <w:sz w:val="22"/>
                <w:szCs w:val="22"/>
              </w:rPr>
              <w:t xml:space="preserve">for cardiac disease </w:t>
            </w:r>
            <w:r w:rsidR="00BE530F">
              <w:rPr>
                <w:rFonts w:asciiTheme="majorHAnsi" w:hAnsiTheme="majorHAnsi" w:cstheme="majorHAnsi"/>
                <w:sz w:val="22"/>
                <w:szCs w:val="22"/>
              </w:rPr>
              <w:t>between phenotype-defined cases and controls using loci extracted from WGS</w:t>
            </w:r>
            <w:r w:rsidR="004F2C43">
              <w:rPr>
                <w:rFonts w:asciiTheme="majorHAnsi" w:hAnsiTheme="majorHAnsi" w:cstheme="majorHAnsi"/>
                <w:sz w:val="22"/>
                <w:szCs w:val="22"/>
              </w:rPr>
              <w:t xml:space="preserve"> or genotyping data</w:t>
            </w:r>
            <w:r w:rsidR="0071006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3950299" w14:textId="77777777" w:rsidR="0093273D" w:rsidRPr="008673B8" w:rsidRDefault="0093273D" w:rsidP="004921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30B29558" w:rsidR="0093273D" w:rsidRPr="008673B8" w:rsidRDefault="0051039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51039B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51039B" w:rsidRPr="0074111E" w:rsidRDefault="0051039B" w:rsidP="005103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35D48A8" w:rsidR="0051039B" w:rsidRPr="008673B8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Will be determined by the </w:t>
            </w:r>
            <w:proofErr w:type="gramStart"/>
            <w:r>
              <w:rPr>
                <w:rFonts w:asciiTheme="majorHAnsi" w:hAnsiTheme="majorHAnsi" w:cstheme="majorHAnsi"/>
                <w:szCs w:val="22"/>
              </w:rPr>
              <w:t>results, but</w:t>
            </w:r>
            <w:proofErr w:type="gramEnd"/>
            <w:r>
              <w:rPr>
                <w:rFonts w:asciiTheme="majorHAnsi" w:hAnsiTheme="majorHAnsi" w:cstheme="majorHAnsi"/>
                <w:szCs w:val="22"/>
              </w:rPr>
              <w:t xml:space="preserve"> anticipate an AHA journal.</w:t>
            </w:r>
          </w:p>
        </w:tc>
      </w:tr>
      <w:tr w:rsidR="0051039B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51039B" w:rsidRDefault="0051039B" w:rsidP="0051039B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51039B" w:rsidRDefault="0051039B" w:rsidP="005103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51039B" w:rsidRPr="0093273D" w:rsidRDefault="0051039B" w:rsidP="0051039B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51039B" w:rsidRPr="0074111E" w:rsidRDefault="0051039B" w:rsidP="0051039B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51039B" w:rsidRPr="008673B8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92837E" w14:textId="2BA11F4C" w:rsidR="0051039B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Gather data from coordinating center: 0</w:t>
            </w:r>
            <w:r w:rsidR="00020436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/01/2022</w:t>
            </w:r>
          </w:p>
          <w:p w14:paraId="1CCB77DB" w14:textId="5F3A7A14" w:rsidR="0051039B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Conduct statistical analyses: 1</w:t>
            </w:r>
            <w:r w:rsidR="0002043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/1/2022</w:t>
            </w:r>
          </w:p>
          <w:p w14:paraId="44C1C26F" w14:textId="43042576" w:rsidR="0051039B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Write manuscript: 1/1/202</w:t>
            </w:r>
            <w:r w:rsidR="000204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4089201E" w14:textId="02C2365A" w:rsidR="0051039B" w:rsidRPr="008673B8" w:rsidRDefault="0051039B" w:rsidP="005103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Circulate and submit manuscript: 2/</w:t>
            </w:r>
            <w:r w:rsidR="0002043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="000204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</w:tr>
    </w:tbl>
    <w:p w14:paraId="4BF2BAC8" w14:textId="77777777" w:rsidR="002142B6" w:rsidRDefault="000000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498B" w14:textId="77777777" w:rsidR="00700369" w:rsidRDefault="00700369" w:rsidP="0093273D">
      <w:r>
        <w:separator/>
      </w:r>
    </w:p>
  </w:endnote>
  <w:endnote w:type="continuationSeparator" w:id="0">
    <w:p w14:paraId="0474DC74" w14:textId="77777777" w:rsidR="00700369" w:rsidRDefault="00700369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D143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70AE" w14:textId="77777777" w:rsidR="00700369" w:rsidRDefault="00700369" w:rsidP="0093273D">
      <w:r>
        <w:separator/>
      </w:r>
    </w:p>
  </w:footnote>
  <w:footnote w:type="continuationSeparator" w:id="0">
    <w:p w14:paraId="3448B9F2" w14:textId="77777777" w:rsidR="00700369" w:rsidRDefault="00700369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E80"/>
    <w:multiLevelType w:val="hybridMultilevel"/>
    <w:tmpl w:val="7C4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D044C"/>
    <w:multiLevelType w:val="hybridMultilevel"/>
    <w:tmpl w:val="0DCE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A676E"/>
    <w:multiLevelType w:val="hybridMultilevel"/>
    <w:tmpl w:val="6E9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7369">
    <w:abstractNumId w:val="0"/>
  </w:num>
  <w:num w:numId="2" w16cid:durableId="1596133708">
    <w:abstractNumId w:val="5"/>
  </w:num>
  <w:num w:numId="3" w16cid:durableId="12804785">
    <w:abstractNumId w:val="4"/>
  </w:num>
  <w:num w:numId="4" w16cid:durableId="99185399">
    <w:abstractNumId w:val="3"/>
  </w:num>
  <w:num w:numId="5" w16cid:durableId="946355470">
    <w:abstractNumId w:val="1"/>
  </w:num>
  <w:num w:numId="6" w16cid:durableId="1879735969">
    <w:abstractNumId w:val="7"/>
  </w:num>
  <w:num w:numId="7" w16cid:durableId="963535783">
    <w:abstractNumId w:val="2"/>
  </w:num>
  <w:num w:numId="8" w16cid:durableId="95016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TY3sTAxNDEEEko6SsGpxcWZ+XkgBca1ANO18TQsAAAA"/>
  </w:docVars>
  <w:rsids>
    <w:rsidRoot w:val="0093273D"/>
    <w:rsid w:val="00020436"/>
    <w:rsid w:val="000A12A3"/>
    <w:rsid w:val="000B7654"/>
    <w:rsid w:val="000C12C5"/>
    <w:rsid w:val="000D54A6"/>
    <w:rsid w:val="00106DAA"/>
    <w:rsid w:val="00111F64"/>
    <w:rsid w:val="00117500"/>
    <w:rsid w:val="00146689"/>
    <w:rsid w:val="00181014"/>
    <w:rsid w:val="0019465C"/>
    <w:rsid w:val="0019770E"/>
    <w:rsid w:val="001C3F34"/>
    <w:rsid w:val="001F3540"/>
    <w:rsid w:val="00221322"/>
    <w:rsid w:val="002407BA"/>
    <w:rsid w:val="00250195"/>
    <w:rsid w:val="0025109A"/>
    <w:rsid w:val="00286292"/>
    <w:rsid w:val="002A1E34"/>
    <w:rsid w:val="002D0FA2"/>
    <w:rsid w:val="002D4DE6"/>
    <w:rsid w:val="002E0CA6"/>
    <w:rsid w:val="00301F14"/>
    <w:rsid w:val="00325E91"/>
    <w:rsid w:val="0033505F"/>
    <w:rsid w:val="00376326"/>
    <w:rsid w:val="003C24EE"/>
    <w:rsid w:val="003C40D8"/>
    <w:rsid w:val="003D590B"/>
    <w:rsid w:val="003F367E"/>
    <w:rsid w:val="00404913"/>
    <w:rsid w:val="004079B2"/>
    <w:rsid w:val="00413976"/>
    <w:rsid w:val="0041495D"/>
    <w:rsid w:val="00475BEA"/>
    <w:rsid w:val="004850F6"/>
    <w:rsid w:val="004921A8"/>
    <w:rsid w:val="004D7F55"/>
    <w:rsid w:val="004F2C43"/>
    <w:rsid w:val="0051039B"/>
    <w:rsid w:val="00533D4B"/>
    <w:rsid w:val="005558DE"/>
    <w:rsid w:val="00571D40"/>
    <w:rsid w:val="00594CF3"/>
    <w:rsid w:val="00595E27"/>
    <w:rsid w:val="005B0B41"/>
    <w:rsid w:val="005E5D0E"/>
    <w:rsid w:val="005F7BA3"/>
    <w:rsid w:val="006044FA"/>
    <w:rsid w:val="00614403"/>
    <w:rsid w:val="006166BF"/>
    <w:rsid w:val="006206B7"/>
    <w:rsid w:val="00625689"/>
    <w:rsid w:val="0063131E"/>
    <w:rsid w:val="0064529B"/>
    <w:rsid w:val="00686200"/>
    <w:rsid w:val="0069393A"/>
    <w:rsid w:val="00693D5D"/>
    <w:rsid w:val="006E4499"/>
    <w:rsid w:val="00700246"/>
    <w:rsid w:val="00700369"/>
    <w:rsid w:val="00702039"/>
    <w:rsid w:val="00703FD6"/>
    <w:rsid w:val="00704AB3"/>
    <w:rsid w:val="0071006E"/>
    <w:rsid w:val="00741FD7"/>
    <w:rsid w:val="007671A0"/>
    <w:rsid w:val="00776C30"/>
    <w:rsid w:val="0078136D"/>
    <w:rsid w:val="007F3F81"/>
    <w:rsid w:val="00802A36"/>
    <w:rsid w:val="0081674B"/>
    <w:rsid w:val="0084648C"/>
    <w:rsid w:val="008673B8"/>
    <w:rsid w:val="00873AC8"/>
    <w:rsid w:val="00875706"/>
    <w:rsid w:val="008A5A5D"/>
    <w:rsid w:val="008B0CE2"/>
    <w:rsid w:val="008D375E"/>
    <w:rsid w:val="00900D3C"/>
    <w:rsid w:val="00903FAD"/>
    <w:rsid w:val="00922822"/>
    <w:rsid w:val="0093273D"/>
    <w:rsid w:val="00954A77"/>
    <w:rsid w:val="009A72FF"/>
    <w:rsid w:val="009B3688"/>
    <w:rsid w:val="009F1C8B"/>
    <w:rsid w:val="00A04D55"/>
    <w:rsid w:val="00A06561"/>
    <w:rsid w:val="00A14096"/>
    <w:rsid w:val="00A37D6D"/>
    <w:rsid w:val="00A43734"/>
    <w:rsid w:val="00A674F0"/>
    <w:rsid w:val="00A726E3"/>
    <w:rsid w:val="00A75C16"/>
    <w:rsid w:val="00A90C3F"/>
    <w:rsid w:val="00AF586E"/>
    <w:rsid w:val="00AF7A14"/>
    <w:rsid w:val="00B13010"/>
    <w:rsid w:val="00B67588"/>
    <w:rsid w:val="00B67A4E"/>
    <w:rsid w:val="00B845FF"/>
    <w:rsid w:val="00BC51D3"/>
    <w:rsid w:val="00BD1431"/>
    <w:rsid w:val="00BE530F"/>
    <w:rsid w:val="00BF63E9"/>
    <w:rsid w:val="00C166A5"/>
    <w:rsid w:val="00C367EC"/>
    <w:rsid w:val="00CF11A7"/>
    <w:rsid w:val="00D1308B"/>
    <w:rsid w:val="00D301CE"/>
    <w:rsid w:val="00D830E3"/>
    <w:rsid w:val="00D856CA"/>
    <w:rsid w:val="00D93D28"/>
    <w:rsid w:val="00DB4D45"/>
    <w:rsid w:val="00E159A3"/>
    <w:rsid w:val="00E64D53"/>
    <w:rsid w:val="00E86245"/>
    <w:rsid w:val="00EB7258"/>
    <w:rsid w:val="00EC2E8D"/>
    <w:rsid w:val="00EE1BE5"/>
    <w:rsid w:val="00F043BE"/>
    <w:rsid w:val="00F409F2"/>
    <w:rsid w:val="00F41BE6"/>
    <w:rsid w:val="00F72575"/>
    <w:rsid w:val="00FA52A0"/>
    <w:rsid w:val="00FC3AEA"/>
    <w:rsid w:val="00FD49BF"/>
    <w:rsid w:val="00FD6251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0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3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webster@luriechildre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074-99FB-4106-B8BF-9A999F5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2</cp:revision>
  <dcterms:created xsi:type="dcterms:W3CDTF">2022-08-02T16:12:00Z</dcterms:created>
  <dcterms:modified xsi:type="dcterms:W3CDTF">2022-08-02T16:12:00Z</dcterms:modified>
</cp:coreProperties>
</file>