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D5880DE" w:rsidR="0093273D" w:rsidRPr="008673B8" w:rsidRDefault="00515470" w:rsidP="00CF0D06">
            <w:pPr>
              <w:rPr>
                <w:rFonts w:asciiTheme="majorHAnsi" w:hAnsiTheme="majorHAnsi" w:cstheme="majorHAnsi"/>
                <w:sz w:val="22"/>
                <w:szCs w:val="22"/>
              </w:rPr>
            </w:pPr>
            <w:r>
              <w:t>NT</w:t>
            </w:r>
            <w:r w:rsidR="00606C0C">
              <w:t>465</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40048D5" w:rsidR="0093273D" w:rsidRPr="008673B8" w:rsidRDefault="00C43B9A" w:rsidP="00CF0D06">
            <w:pPr>
              <w:rPr>
                <w:rFonts w:asciiTheme="majorHAnsi" w:hAnsiTheme="majorHAnsi" w:cstheme="majorHAnsi"/>
                <w:sz w:val="22"/>
                <w:szCs w:val="22"/>
              </w:rPr>
            </w:pPr>
            <w:r>
              <w:t>August 29, 2017</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321763B6" w:rsidR="0093273D" w:rsidRPr="008673B8" w:rsidRDefault="00C43B9A" w:rsidP="00CF0D06">
            <w:pPr>
              <w:rPr>
                <w:rFonts w:asciiTheme="majorHAnsi" w:hAnsiTheme="majorHAnsi" w:cstheme="majorHAnsi"/>
                <w:sz w:val="22"/>
                <w:szCs w:val="22"/>
              </w:rPr>
            </w:pPr>
            <w:r>
              <w:t xml:space="preserve">Ancestry and admixture in the </w:t>
            </w:r>
            <w:proofErr w:type="spellStart"/>
            <w:r>
              <w:t>eMERGE</w:t>
            </w:r>
            <w:proofErr w:type="spellEnd"/>
            <w:r>
              <w:t>-III cohort of 83,717 individuals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E5426A0" w14:textId="77777777" w:rsidR="00C43B9A" w:rsidRDefault="00C43B9A" w:rsidP="00C43B9A">
            <w:pPr>
              <w:spacing w:after="120"/>
            </w:pPr>
            <w:proofErr w:type="spellStart"/>
            <w:r>
              <w:t>Keyue</w:t>
            </w:r>
            <w:proofErr w:type="spellEnd"/>
            <w:r>
              <w:t xml:space="preserve"> Ding, Xiao Fan</w:t>
            </w:r>
          </w:p>
          <w:p w14:paraId="7ACA34EC" w14:textId="77777777" w:rsidR="0093273D" w:rsidRPr="008673B8" w:rsidRDefault="0093273D" w:rsidP="00CF0D06">
            <w:pPr>
              <w:rPr>
                <w:rFonts w:asciiTheme="majorHAnsi" w:hAnsiTheme="majorHAnsi" w:cstheme="majorHAnsi"/>
                <w:sz w:val="22"/>
                <w:szCs w:val="22"/>
              </w:rPr>
            </w:pPr>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3C8B649B" w:rsidR="009B3688" w:rsidRPr="00C43B9A" w:rsidRDefault="00C43B9A" w:rsidP="00CF0D06">
            <w:r w:rsidRPr="00C43B9A">
              <w:t>Ding.Keyue@mayo.edu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7DF3809" w:rsidR="0093273D" w:rsidRPr="008673B8" w:rsidRDefault="00C43B9A" w:rsidP="00CF0D06">
            <w:pPr>
              <w:rPr>
                <w:rFonts w:asciiTheme="majorHAnsi" w:hAnsiTheme="majorHAnsi" w:cstheme="majorHAnsi"/>
                <w:sz w:val="22"/>
                <w:szCs w:val="22"/>
              </w:rPr>
            </w:pPr>
            <w:proofErr w:type="spellStart"/>
            <w:r>
              <w:t>Mariza</w:t>
            </w:r>
            <w:proofErr w:type="spellEnd"/>
            <w:r>
              <w:t xml:space="preserve"> de Andrade, Iftikhar </w:t>
            </w:r>
            <w:proofErr w:type="spellStart"/>
            <w:r>
              <w:t>Kullo</w:t>
            </w:r>
            <w:proofErr w:type="spellEnd"/>
            <w:r>
              <w:t xml:space="preserve"> (Mayo Clinic)</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3AC6919D" w:rsidR="0093273D" w:rsidRPr="008673B8" w:rsidRDefault="00C43B9A" w:rsidP="00CF0D06">
            <w:pPr>
              <w:rPr>
                <w:rFonts w:asciiTheme="majorHAnsi" w:hAnsiTheme="majorHAnsi" w:cstheme="majorHAnsi"/>
                <w:sz w:val="22"/>
                <w:szCs w:val="22"/>
              </w:rPr>
            </w:pPr>
            <w:r>
              <w:t xml:space="preserve">Daniel </w:t>
            </w:r>
            <w:proofErr w:type="spellStart"/>
            <w:r>
              <w:t>Schaid</w:t>
            </w:r>
            <w:proofErr w:type="spellEnd"/>
            <w:r>
              <w:t xml:space="preserve">, Gabriel </w:t>
            </w:r>
            <w:proofErr w:type="spellStart"/>
            <w:r>
              <w:t>Shaibi</w:t>
            </w:r>
            <w:proofErr w:type="spellEnd"/>
            <w:r>
              <w:t xml:space="preserve">, Elena </w:t>
            </w:r>
            <w:proofErr w:type="spellStart"/>
            <w:r>
              <w:t>DeFillipis</w:t>
            </w:r>
            <w:proofErr w:type="spellEnd"/>
            <w:r>
              <w:t xml:space="preserve">, Stephen Thibodeau, and other investigators from </w:t>
            </w:r>
            <w:proofErr w:type="spellStart"/>
            <w:r>
              <w:t>eMERGE</w:t>
            </w:r>
            <w:proofErr w:type="spellEnd"/>
            <w:r>
              <w:t xml:space="preserve"> sites.</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40029439" w:rsidR="0093273D" w:rsidRPr="008673B8" w:rsidRDefault="00C43B9A" w:rsidP="00CF0D06">
            <w:pPr>
              <w:rPr>
                <w:rFonts w:asciiTheme="majorHAnsi" w:hAnsiTheme="majorHAnsi" w:cstheme="majorHAnsi"/>
                <w:sz w:val="22"/>
                <w:szCs w:val="22"/>
              </w:rPr>
            </w:pPr>
            <w:r>
              <w:t xml:space="preserve">All </w:t>
            </w:r>
            <w:proofErr w:type="spellStart"/>
            <w:r>
              <w:t>eMERGE</w:t>
            </w:r>
            <w:proofErr w:type="spellEnd"/>
            <w:r>
              <w:t xml:space="preserv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4B8ED5BE" w:rsidR="0093273D" w:rsidRPr="008673B8" w:rsidRDefault="00C43B9A" w:rsidP="00CF0D06">
            <w:pPr>
              <w:rPr>
                <w:rFonts w:asciiTheme="majorHAnsi" w:hAnsiTheme="majorHAnsi" w:cstheme="majorHAnsi"/>
                <w:color w:val="000000"/>
                <w:sz w:val="22"/>
                <w:szCs w:val="22"/>
              </w:rPr>
            </w:pPr>
            <w:r>
              <w:rPr>
                <w:color w:val="000000"/>
              </w:rPr>
              <w:t xml:space="preserve">Genetically defined ancestry (e.g., European, African, and Asian) is an important covariate for conducting genome-wide association studies. Inference of admixed populations (e.g., Hispanics or Latinos) has important implications for localizing disease genes in populations of recently mixed ancestry by admixture mapping. Hispanics or Latinos have an </w:t>
            </w:r>
            <w:r w:rsidRPr="00AF0D7B">
              <w:rPr>
                <w:color w:val="000000"/>
              </w:rPr>
              <w:t xml:space="preserve">admixture </w:t>
            </w:r>
            <w:r>
              <w:rPr>
                <w:color w:val="000000"/>
              </w:rPr>
              <w:t xml:space="preserve">of </w:t>
            </w:r>
            <w:r w:rsidRPr="00AF0D7B">
              <w:rPr>
                <w:color w:val="000000"/>
              </w:rPr>
              <w:t>European, African, and Native American ancestries</w:t>
            </w:r>
            <w:r>
              <w:rPr>
                <w:color w:val="000000"/>
              </w:rPr>
              <w:t>, i.e., a three-way admixture. However, it is challenging to identify admixed Hispanics or Latinos as self-reported Hispanic, or Latino ethnicity may not conform to genetically defined Hispanic or Latino ethnicity.</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063B5214" w:rsidR="0093273D" w:rsidRDefault="00C43B9A" w:rsidP="00CF0D06">
            <w:pPr>
              <w:rPr>
                <w:rFonts w:asciiTheme="majorHAnsi" w:hAnsiTheme="majorHAnsi" w:cstheme="majorHAnsi"/>
                <w:sz w:val="22"/>
                <w:szCs w:val="22"/>
              </w:rPr>
            </w:pPr>
            <w:r w:rsidRPr="002D497D">
              <w:rPr>
                <w:color w:val="333333"/>
                <w:u w:val="single"/>
                <w:lang w:val="en"/>
              </w:rPr>
              <w:t>First,</w:t>
            </w:r>
            <w:r>
              <w:rPr>
                <w:color w:val="333333"/>
                <w:lang w:val="en"/>
              </w:rPr>
              <w:t xml:space="preserve"> we will perform population structure analysis for the </w:t>
            </w:r>
            <w:proofErr w:type="spellStart"/>
            <w:r>
              <w:rPr>
                <w:color w:val="333333"/>
                <w:lang w:val="en"/>
              </w:rPr>
              <w:t>eMERGE</w:t>
            </w:r>
            <w:proofErr w:type="spellEnd"/>
            <w:r>
              <w:rPr>
                <w:color w:val="333333"/>
                <w:lang w:val="en"/>
              </w:rPr>
              <w:t xml:space="preserve"> cohort by combining sequencing data from Africans (</w:t>
            </w:r>
            <w:r w:rsidRPr="00294E83">
              <w:rPr>
                <w:i/>
                <w:color w:val="333333"/>
                <w:lang w:val="en"/>
              </w:rPr>
              <w:t>n</w:t>
            </w:r>
            <w:r>
              <w:rPr>
                <w:color w:val="333333"/>
                <w:lang w:val="en"/>
              </w:rPr>
              <w:t>=</w:t>
            </w:r>
            <w:r w:rsidRPr="002D497D">
              <w:rPr>
                <w:color w:val="333333"/>
                <w:lang w:val="en"/>
              </w:rPr>
              <w:t>661</w:t>
            </w:r>
            <w:r>
              <w:rPr>
                <w:color w:val="333333"/>
                <w:lang w:val="en"/>
              </w:rPr>
              <w:t>), Europeans (</w:t>
            </w:r>
            <w:r w:rsidRPr="00294E83">
              <w:rPr>
                <w:i/>
                <w:color w:val="333333"/>
                <w:lang w:val="en"/>
              </w:rPr>
              <w:t>n</w:t>
            </w:r>
            <w:r>
              <w:rPr>
                <w:color w:val="333333"/>
                <w:lang w:val="en"/>
              </w:rPr>
              <w:t>=</w:t>
            </w:r>
            <w:r w:rsidRPr="002D497D">
              <w:rPr>
                <w:color w:val="333333"/>
                <w:lang w:val="en"/>
              </w:rPr>
              <w:t xml:space="preserve"> 503</w:t>
            </w:r>
            <w:r>
              <w:rPr>
                <w:color w:val="333333"/>
                <w:lang w:val="en"/>
              </w:rPr>
              <w:t>), East Asian (</w:t>
            </w:r>
            <w:r w:rsidRPr="00294E83">
              <w:rPr>
                <w:i/>
                <w:color w:val="333333"/>
                <w:lang w:val="en"/>
              </w:rPr>
              <w:t>n</w:t>
            </w:r>
            <w:r>
              <w:rPr>
                <w:color w:val="333333"/>
                <w:lang w:val="en"/>
              </w:rPr>
              <w:t>=504) in the 1000 Genome Project and genotype data from a sample of Native Americans (</w:t>
            </w:r>
            <w:r w:rsidRPr="000A10DD">
              <w:rPr>
                <w:i/>
                <w:color w:val="333333"/>
                <w:lang w:val="en"/>
              </w:rPr>
              <w:t>n</w:t>
            </w:r>
            <w:r>
              <w:rPr>
                <w:color w:val="333333"/>
                <w:lang w:val="en"/>
              </w:rPr>
              <w:t xml:space="preserve">=401) that we have obtained. We will estimate the proportion of ancestry for </w:t>
            </w:r>
            <w:proofErr w:type="gramStart"/>
            <w:r>
              <w:rPr>
                <w:color w:val="333333"/>
                <w:lang w:val="en"/>
              </w:rPr>
              <w:t>each individual</w:t>
            </w:r>
            <w:proofErr w:type="gramEnd"/>
            <w:r>
              <w:rPr>
                <w:color w:val="333333"/>
                <w:lang w:val="en"/>
              </w:rPr>
              <w:t xml:space="preserve"> in </w:t>
            </w:r>
            <w:proofErr w:type="spellStart"/>
            <w:r>
              <w:rPr>
                <w:color w:val="333333"/>
                <w:lang w:val="en"/>
              </w:rPr>
              <w:t>eMERGE</w:t>
            </w:r>
            <w:proofErr w:type="spellEnd"/>
            <w:r>
              <w:rPr>
                <w:color w:val="333333"/>
                <w:lang w:val="en"/>
              </w:rPr>
              <w:t xml:space="preserve">-III cohort. </w:t>
            </w:r>
            <w:r w:rsidRPr="002D497D">
              <w:rPr>
                <w:color w:val="333333"/>
                <w:u w:val="single"/>
                <w:lang w:val="en"/>
              </w:rPr>
              <w:t>Second</w:t>
            </w:r>
            <w:r>
              <w:rPr>
                <w:color w:val="333333"/>
                <w:lang w:val="en"/>
              </w:rPr>
              <w:t xml:space="preserve">, we will infer genetically defined Latinos based on the proportions of ancestry from African, </w:t>
            </w:r>
            <w:proofErr w:type="gramStart"/>
            <w:r>
              <w:rPr>
                <w:color w:val="333333"/>
                <w:lang w:val="en"/>
              </w:rPr>
              <w:t>European</w:t>
            </w:r>
            <w:proofErr w:type="gramEnd"/>
            <w:r>
              <w:rPr>
                <w:color w:val="333333"/>
                <w:lang w:val="en"/>
              </w:rPr>
              <w:t xml:space="preserve"> and Native American genomes, and in the setting of two-way admixture (European and Native American). We will assess the correlation of self-reported and genetically defined Hispanic or Latinos ethnicity. </w:t>
            </w:r>
            <w:r w:rsidRPr="002D497D">
              <w:rPr>
                <w:color w:val="333333"/>
                <w:u w:val="single"/>
                <w:lang w:val="en"/>
              </w:rPr>
              <w:t>Finally</w:t>
            </w:r>
            <w:r>
              <w:rPr>
                <w:color w:val="333333"/>
                <w:lang w:val="en"/>
              </w:rPr>
              <w:t>, local ancestry will be inferred using a discriminative modeling approach</w:t>
            </w:r>
            <w:r w:rsidRPr="00987F69">
              <w:rPr>
                <w:color w:val="333333"/>
                <w:lang w:val="en"/>
              </w:rPr>
              <w:t>.</w:t>
            </w:r>
            <w:r>
              <w:rPr>
                <w:color w:val="333333"/>
                <w:lang w:val="en"/>
              </w:rPr>
              <w:t xml:space="preserve"> We will use </w:t>
            </w:r>
            <w:r>
              <w:t>local-ancestry inference for</w:t>
            </w:r>
            <w:r>
              <w:rPr>
                <w:color w:val="333333"/>
                <w:lang w:val="en"/>
              </w:rPr>
              <w:t xml:space="preserve"> admixture mapping for lipid traits and diabetes in Latinos.</w:t>
            </w:r>
          </w:p>
          <w:p w14:paraId="13800465" w14:textId="77777777" w:rsidR="000A12A3" w:rsidRDefault="000A12A3" w:rsidP="00CF0D06">
            <w:pPr>
              <w:rPr>
                <w:rFonts w:asciiTheme="majorHAnsi" w:hAnsiTheme="majorHAnsi" w:cstheme="majorHAnsi"/>
                <w:sz w:val="22"/>
                <w:szCs w:val="22"/>
              </w:rPr>
            </w:pP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C873976" w:rsidR="00C367EC" w:rsidRPr="00700246" w:rsidRDefault="008D0393"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220F10BA" w:rsidR="00C367EC"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4DD6B749" w:rsidR="00B845FF"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39F61C62" w:rsidR="00C367EC"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099979" w:rsidR="00C367EC" w:rsidRDefault="008D0393"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44EA9CF3" w:rsidR="00533D4B" w:rsidRDefault="008D0393"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6EBF0C4F" w14:textId="0032994D" w:rsidR="00C367EC" w:rsidRPr="00376326" w:rsidRDefault="008D0393" w:rsidP="009F11DE">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A9886E1"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w:t>
            </w:r>
            <w:proofErr w:type="gramStart"/>
            <w:r w:rsidRPr="000B7654">
              <w:rPr>
                <w:rFonts w:asciiTheme="majorHAnsi" w:hAnsiTheme="majorHAnsi" w:cstheme="majorHAnsi"/>
                <w:i/>
                <w:sz w:val="22"/>
                <w:szCs w:val="22"/>
              </w:rPr>
              <w:t>i.e.</w:t>
            </w:r>
            <w:proofErr w:type="gramEnd"/>
            <w:r w:rsidRPr="000B7654">
              <w:rPr>
                <w:rFonts w:asciiTheme="majorHAnsi" w:hAnsiTheme="majorHAnsi" w:cstheme="majorHAnsi"/>
                <w:i/>
                <w:sz w:val="22"/>
                <w:szCs w:val="22"/>
              </w:rPr>
              <w:t xml:space="preserve"> not common variables above) </w:t>
            </w:r>
          </w:p>
          <w:p w14:paraId="082A2276" w14:textId="77777777" w:rsidR="00C43B9A" w:rsidRDefault="00C43B9A" w:rsidP="00C43B9A">
            <w:pPr>
              <w:spacing w:after="120"/>
              <w:ind w:left="36"/>
            </w:pPr>
            <w:r>
              <w:t xml:space="preserve">- Pre-imputed phased genotypes, and imputed merged GWAS genotype data from </w:t>
            </w:r>
            <w:proofErr w:type="spellStart"/>
            <w:r>
              <w:t>eMERGE</w:t>
            </w:r>
            <w:proofErr w:type="spellEnd"/>
            <w:r>
              <w:t xml:space="preserve"> 3 and desired additional variables. </w:t>
            </w:r>
          </w:p>
          <w:p w14:paraId="5378AB55" w14:textId="77777777" w:rsidR="00C43B9A" w:rsidRDefault="00C43B9A" w:rsidP="00C43B9A">
            <w:pPr>
              <w:spacing w:after="120"/>
              <w:ind w:left="36"/>
            </w:pPr>
            <w:r>
              <w:t>- Sequencing data from the 1000 Genome Project (downloaded)</w:t>
            </w:r>
          </w:p>
          <w:p w14:paraId="01DCE786" w14:textId="5751CAFF" w:rsidR="00C43B9A" w:rsidRPr="000B7654" w:rsidRDefault="00C43B9A" w:rsidP="00C43B9A">
            <w:pPr>
              <w:rPr>
                <w:rFonts w:asciiTheme="majorHAnsi" w:hAnsiTheme="majorHAnsi" w:cstheme="majorHAnsi"/>
                <w:i/>
                <w:sz w:val="22"/>
                <w:szCs w:val="22"/>
              </w:rPr>
            </w:pPr>
            <w:r>
              <w:t>- Genotype data from a sample of Native Americans (requested and available)</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05BCB91" w:rsidR="0093273D"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I-III Merged set (HRC imputed, GWAS)</w:t>
            </w:r>
          </w:p>
          <w:p w14:paraId="0175EB89" w14:textId="3D922147" w:rsidR="00376326"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PGx/</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0F7C2885" w:rsidR="00376326"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Exome chip data set</w:t>
            </w:r>
          </w:p>
          <w:p w14:paraId="4C7B91CA" w14:textId="7B841929" w:rsidR="00376326"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Whole Exome sequencing data set</w:t>
            </w:r>
          </w:p>
          <w:p w14:paraId="02A57161" w14:textId="0DE38036" w:rsidR="00571D40"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6F14953F" w:rsidR="0063131E" w:rsidRPr="00700246" w:rsidRDefault="008D0393"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C43B9A">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1C573E16" w:rsidR="0093273D" w:rsidRPr="008673B8" w:rsidRDefault="00C43B9A" w:rsidP="00CF0D06">
            <w:pPr>
              <w:rPr>
                <w:rFonts w:asciiTheme="majorHAnsi" w:hAnsiTheme="majorHAnsi" w:cstheme="majorHAnsi"/>
                <w:sz w:val="22"/>
                <w:szCs w:val="22"/>
              </w:rPr>
            </w:pPr>
            <w:r>
              <w:t>Principal component analysis, model-based population structure analysis, local-ancestry inference using a discriminative modeling approach, and local ancestry mapping</w:t>
            </w:r>
          </w:p>
          <w:p w14:paraId="18EFD397" w14:textId="3C70010D" w:rsidR="0093273D" w:rsidRDefault="0093273D"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18F11CE4" w:rsidR="0093273D" w:rsidRPr="008673B8" w:rsidRDefault="00C43B9A" w:rsidP="00CF0D06">
            <w:pPr>
              <w:rPr>
                <w:rFonts w:asciiTheme="majorHAnsi" w:hAnsiTheme="majorHAnsi" w:cstheme="majorHAnsi"/>
                <w:sz w:val="22"/>
                <w:szCs w:val="22"/>
              </w:rPr>
            </w:pPr>
            <w:r>
              <w:t>None noted</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1D10931" w:rsidR="000A12A3" w:rsidRPr="008673B8" w:rsidRDefault="00C43B9A" w:rsidP="00CF0D06">
            <w:pPr>
              <w:rPr>
                <w:rFonts w:asciiTheme="majorHAnsi" w:hAnsiTheme="majorHAnsi" w:cstheme="majorHAnsi"/>
                <w:sz w:val="22"/>
                <w:szCs w:val="22"/>
              </w:rPr>
            </w:pPr>
            <w:proofErr w:type="spellStart"/>
            <w:r>
              <w:t>PLoS</w:t>
            </w:r>
            <w:proofErr w:type="spellEnd"/>
            <w:r>
              <w:t xml:space="preserve"> Genetics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FF11DD" w14:textId="77777777" w:rsidR="00C43B9A" w:rsidRDefault="00C43B9A" w:rsidP="00C43B9A">
            <w:pPr>
              <w:spacing w:after="120"/>
            </w:pPr>
            <w:r>
              <w:t>August 2017: Proposal submission</w:t>
            </w:r>
          </w:p>
          <w:p w14:paraId="095D2354" w14:textId="77777777" w:rsidR="00C43B9A" w:rsidRDefault="00C43B9A" w:rsidP="00C43B9A">
            <w:pPr>
              <w:spacing w:after="120"/>
            </w:pPr>
            <w:r>
              <w:t>September 2022-January 2023: Statistical analysis</w:t>
            </w:r>
          </w:p>
          <w:p w14:paraId="55211166" w14:textId="77777777" w:rsidR="00C43B9A" w:rsidRDefault="00C43B9A" w:rsidP="00C43B9A">
            <w:pPr>
              <w:spacing w:after="120"/>
            </w:pPr>
            <w:r>
              <w:t>March 2023: First manuscript draft</w:t>
            </w:r>
          </w:p>
          <w:p w14:paraId="6DAA7CF8" w14:textId="70A5659F" w:rsidR="0093273D" w:rsidRPr="008673B8" w:rsidRDefault="00C43B9A" w:rsidP="00C43B9A">
            <w:pPr>
              <w:rPr>
                <w:rFonts w:asciiTheme="majorHAnsi" w:hAnsiTheme="majorHAnsi" w:cstheme="majorHAnsi"/>
                <w:sz w:val="22"/>
                <w:szCs w:val="22"/>
              </w:rPr>
            </w:pPr>
            <w:r>
              <w:t>June 2023:  Manuscript submission</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8D0393"/>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2C92" w14:textId="77777777" w:rsidR="00461B0E" w:rsidRDefault="00461B0E" w:rsidP="0093273D">
      <w:r>
        <w:separator/>
      </w:r>
    </w:p>
  </w:endnote>
  <w:endnote w:type="continuationSeparator" w:id="0">
    <w:p w14:paraId="46D49E28" w14:textId="77777777" w:rsidR="00461B0E" w:rsidRDefault="00461B0E"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4A9B" w14:textId="77777777" w:rsidR="00461B0E" w:rsidRDefault="00461B0E" w:rsidP="0093273D">
      <w:r>
        <w:separator/>
      </w:r>
    </w:p>
  </w:footnote>
  <w:footnote w:type="continuationSeparator" w:id="0">
    <w:p w14:paraId="2827800E" w14:textId="77777777" w:rsidR="00461B0E" w:rsidRDefault="00461B0E"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226382">
    <w:abstractNumId w:val="0"/>
  </w:num>
  <w:num w:numId="2" w16cid:durableId="12537860">
    <w:abstractNumId w:val="4"/>
  </w:num>
  <w:num w:numId="3" w16cid:durableId="293292509">
    <w:abstractNumId w:val="3"/>
  </w:num>
  <w:num w:numId="4" w16cid:durableId="1862665779">
    <w:abstractNumId w:val="2"/>
  </w:num>
  <w:num w:numId="5" w16cid:durableId="279266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TY3sTAxNDEEEko6SsGpxcWZ+XkgBYa1AFHXxwYsAAAA"/>
  </w:docVars>
  <w:rsids>
    <w:rsidRoot w:val="0093273D"/>
    <w:rsid w:val="000A12A3"/>
    <w:rsid w:val="000B7654"/>
    <w:rsid w:val="00117500"/>
    <w:rsid w:val="001F3540"/>
    <w:rsid w:val="0025109A"/>
    <w:rsid w:val="00286292"/>
    <w:rsid w:val="002D0FA2"/>
    <w:rsid w:val="00376326"/>
    <w:rsid w:val="003F367E"/>
    <w:rsid w:val="00461B0E"/>
    <w:rsid w:val="004D7F55"/>
    <w:rsid w:val="00515470"/>
    <w:rsid w:val="00533D4B"/>
    <w:rsid w:val="00571D40"/>
    <w:rsid w:val="00594CF3"/>
    <w:rsid w:val="00595E27"/>
    <w:rsid w:val="00606C0C"/>
    <w:rsid w:val="00614403"/>
    <w:rsid w:val="006166BF"/>
    <w:rsid w:val="00625689"/>
    <w:rsid w:val="0063131E"/>
    <w:rsid w:val="006E4499"/>
    <w:rsid w:val="00700246"/>
    <w:rsid w:val="00702039"/>
    <w:rsid w:val="007F3F81"/>
    <w:rsid w:val="008673B8"/>
    <w:rsid w:val="008B0CE2"/>
    <w:rsid w:val="008D0393"/>
    <w:rsid w:val="00900D3C"/>
    <w:rsid w:val="0093273D"/>
    <w:rsid w:val="00954A77"/>
    <w:rsid w:val="009B3688"/>
    <w:rsid w:val="009F11DE"/>
    <w:rsid w:val="00A14096"/>
    <w:rsid w:val="00A43734"/>
    <w:rsid w:val="00A674F0"/>
    <w:rsid w:val="00A726E3"/>
    <w:rsid w:val="00AF586E"/>
    <w:rsid w:val="00B67A4E"/>
    <w:rsid w:val="00B845FF"/>
    <w:rsid w:val="00BD1431"/>
    <w:rsid w:val="00C367EC"/>
    <w:rsid w:val="00C43B9A"/>
    <w:rsid w:val="00D93D28"/>
    <w:rsid w:val="00F97956"/>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Revision">
    <w:name w:val="Revision"/>
    <w:hidden/>
    <w:uiPriority w:val="99"/>
    <w:semiHidden/>
    <w:rsid w:val="00C43B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074-99FB-4106-B8BF-9A999F58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2</cp:revision>
  <dcterms:created xsi:type="dcterms:W3CDTF">2022-12-07T20:47:00Z</dcterms:created>
  <dcterms:modified xsi:type="dcterms:W3CDTF">2022-12-07T20:47:00Z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2022-12-07T20:12:21Z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b70cdcdc-d063-41e2-9a73-7e7b1f578f99</vt:lpwstr>
  </property>
  <property fmtid="{D5CDD505-2E9C-101B-9397-08002B2CF9AE}" pid="8" name="MSIP_Label_792c8cef-6f2b-4af1-b4ac-d815ff795cd6_ContentBits">
    <vt:lpwstr>0</vt:lpwstr>
  </property>
</Properties>
</file>