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4132"/>
      </w:tblGrid>
      <w:tr w:rsidR="0093273D" w:rsidRPr="005F7C97" w14:paraId="34433960" w14:textId="77777777" w:rsidTr="0059780E">
        <w:trPr>
          <w:trHeight w:val="582"/>
        </w:trPr>
        <w:tc>
          <w:tcPr>
            <w:tcW w:w="11251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09AC6E91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3B038E">
        <w:trPr>
          <w:trHeight w:val="621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proofErr w:type="gramStart"/>
            <w:r>
              <w:rPr>
                <w:rFonts w:ascii="Calibri Light" w:hAnsi="Calibri Light"/>
                <w:i/>
                <w:sz w:val="22"/>
              </w:rPr>
              <w:t>to</w:t>
            </w:r>
            <w:proofErr w:type="gramEnd"/>
            <w:r>
              <w:rPr>
                <w:rFonts w:ascii="Calibri Light" w:hAnsi="Calibri Light"/>
                <w:i/>
                <w:sz w:val="22"/>
              </w:rPr>
              <w:t xml:space="preserve">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0AA5E9BB" w:rsidR="0093273D" w:rsidRPr="001B5F8B" w:rsidRDefault="003F66E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5F8B">
              <w:rPr>
                <w:rFonts w:asciiTheme="majorHAnsi" w:hAnsiTheme="majorHAnsi" w:cstheme="majorHAnsi"/>
                <w:sz w:val="22"/>
                <w:szCs w:val="22"/>
              </w:rPr>
              <w:t>NT</w:t>
            </w:r>
            <w:r w:rsidR="00B04305">
              <w:rPr>
                <w:rFonts w:asciiTheme="majorHAnsi" w:hAnsiTheme="majorHAnsi" w:cstheme="majorHAnsi"/>
                <w:sz w:val="22"/>
                <w:szCs w:val="22"/>
              </w:rPr>
              <w:t>46</w:t>
            </w:r>
            <w:r w:rsidR="0059780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</w:tr>
      <w:tr w:rsidR="0093273D" w:rsidRPr="005F7C97" w14:paraId="584ED434" w14:textId="77777777" w:rsidTr="003B038E">
        <w:trPr>
          <w:trHeight w:val="35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74293650" w:rsidR="0093273D" w:rsidRPr="001B5F8B" w:rsidRDefault="001B5F8B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5F8B">
              <w:rPr>
                <w:rFonts w:asciiTheme="majorHAnsi" w:hAnsiTheme="majorHAnsi" w:cstheme="majorHAnsi"/>
                <w:sz w:val="22"/>
                <w:szCs w:val="22"/>
              </w:rPr>
              <w:t>1/6</w:t>
            </w:r>
            <w:r w:rsidR="00C06D87" w:rsidRPr="001B5F8B">
              <w:rPr>
                <w:rFonts w:asciiTheme="majorHAnsi" w:hAnsiTheme="majorHAnsi" w:cstheme="majorHAnsi"/>
                <w:sz w:val="22"/>
                <w:szCs w:val="22"/>
              </w:rPr>
              <w:t>/202</w:t>
            </w:r>
            <w:r w:rsidRPr="001B5F8B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</w:tr>
      <w:tr w:rsidR="0093273D" w:rsidRPr="005F7C97" w14:paraId="525A5C75" w14:textId="77777777" w:rsidTr="003B038E">
        <w:trPr>
          <w:trHeight w:val="35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34414824" w:rsidR="0093273D" w:rsidRPr="00545A04" w:rsidRDefault="00207B47" w:rsidP="001852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Third Generation Polygenic Scores for Kidney Disease</w:t>
            </w:r>
          </w:p>
        </w:tc>
      </w:tr>
      <w:tr w:rsidR="0093273D" w:rsidRPr="005F7C97" w14:paraId="3A5D37BF" w14:textId="77777777" w:rsidTr="003B038E">
        <w:trPr>
          <w:trHeight w:val="35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1598C31B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5CF045F8" w:rsidR="0093273D" w:rsidRPr="001B5F8B" w:rsidRDefault="000707F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5F8B">
              <w:rPr>
                <w:rFonts w:asciiTheme="majorHAnsi" w:hAnsiTheme="majorHAnsi" w:cstheme="majorHAnsi"/>
                <w:sz w:val="22"/>
                <w:szCs w:val="22"/>
              </w:rPr>
              <w:t>Atlas Khan</w:t>
            </w:r>
          </w:p>
        </w:tc>
      </w:tr>
      <w:tr w:rsidR="009B3688" w:rsidRPr="005F7C97" w14:paraId="54E0C22C" w14:textId="77777777" w:rsidTr="003B038E">
        <w:trPr>
          <w:trHeight w:val="35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AE53595" w14:textId="026D0D99" w:rsidR="009B3688" w:rsidRPr="0074111E" w:rsidRDefault="009B3688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</w:t>
            </w:r>
            <w:r>
              <w:rPr>
                <w:rFonts w:ascii="Calibri Light" w:hAnsi="Calibri Light"/>
                <w:b/>
                <w:sz w:val="22"/>
              </w:rPr>
              <w:t>Email Address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6458A8B" w14:textId="1C7F0ADE" w:rsidR="009B3688" w:rsidRPr="001B5F8B" w:rsidRDefault="000707F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5F8B">
              <w:rPr>
                <w:rFonts w:asciiTheme="majorHAnsi" w:hAnsiTheme="majorHAnsi" w:cstheme="majorHAnsi"/>
                <w:sz w:val="22"/>
                <w:szCs w:val="22"/>
              </w:rPr>
              <w:t>ak4046@cumc.columbia.edu</w:t>
            </w:r>
          </w:p>
        </w:tc>
      </w:tr>
      <w:tr w:rsidR="0093273D" w:rsidRPr="005F7C97" w14:paraId="7FD899A7" w14:textId="77777777" w:rsidTr="003B038E">
        <w:trPr>
          <w:trHeight w:val="35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F66210D" w14:textId="540B8CD5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16152691" w:rsidR="0093273D" w:rsidRPr="001B5F8B" w:rsidRDefault="000707F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5F8B">
              <w:rPr>
                <w:rFonts w:asciiTheme="majorHAnsi" w:hAnsiTheme="majorHAnsi" w:cs="Arial"/>
                <w:sz w:val="22"/>
                <w:szCs w:val="22"/>
              </w:rPr>
              <w:t xml:space="preserve">Krzysztof Kiryluk </w:t>
            </w:r>
            <w:r w:rsidR="003749E5" w:rsidRPr="001B5F8B">
              <w:rPr>
                <w:rFonts w:asciiTheme="majorHAnsi" w:hAnsiTheme="majorHAnsi" w:cs="Arial"/>
                <w:sz w:val="22"/>
                <w:szCs w:val="22"/>
              </w:rPr>
              <w:t>(</w:t>
            </w:r>
            <w:hyperlink r:id="rId8" w:history="1">
              <w:r w:rsidR="007C3ED3" w:rsidRPr="00545EAA">
                <w:rPr>
                  <w:rStyle w:val="Hyperlink"/>
                  <w:rFonts w:asciiTheme="majorHAnsi" w:hAnsiTheme="majorHAnsi" w:cs="Arial"/>
                  <w:sz w:val="22"/>
                  <w:szCs w:val="22"/>
                </w:rPr>
                <w:t>kk473@columbia.edu</w:t>
              </w:r>
            </w:hyperlink>
            <w:r w:rsidR="003749E5" w:rsidRPr="001B5F8B">
              <w:rPr>
                <w:rFonts w:asciiTheme="majorHAnsi" w:hAnsiTheme="majorHAnsi" w:cs="Arial"/>
                <w:sz w:val="22"/>
                <w:szCs w:val="22"/>
              </w:rPr>
              <w:t>)</w:t>
            </w:r>
            <w:r w:rsidR="007C3ED3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93273D" w:rsidRPr="005F7C97" w14:paraId="16BFBEAC" w14:textId="77777777" w:rsidTr="003B038E">
        <w:trPr>
          <w:trHeight w:val="1250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0BFAB83" w14:textId="531F3101" w:rsidR="001B5F8B" w:rsidRDefault="001B5F8B" w:rsidP="00BC740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r w:rsidR="00545A04">
              <w:rPr>
                <w:rFonts w:asciiTheme="majorHAnsi" w:hAnsiTheme="majorHAnsi" w:cstheme="majorHAnsi"/>
                <w:sz w:val="22"/>
                <w:szCs w:val="22"/>
              </w:rPr>
              <w:t xml:space="preserve"> CKD workgroup members</w:t>
            </w:r>
          </w:p>
          <w:p w14:paraId="6DB36893" w14:textId="4B4D3D14" w:rsidR="0093273D" w:rsidRPr="001B5F8B" w:rsidRDefault="003B038E" w:rsidP="00BC740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B5F8B">
              <w:rPr>
                <w:rFonts w:asciiTheme="majorHAnsi" w:hAnsiTheme="majorHAnsi" w:cstheme="majorHAnsi"/>
                <w:sz w:val="22"/>
                <w:szCs w:val="22"/>
              </w:rPr>
              <w:t xml:space="preserve">+ </w:t>
            </w:r>
            <w:r w:rsidR="00DA5A7E" w:rsidRPr="001B5F8B">
              <w:rPr>
                <w:rFonts w:asciiTheme="majorHAnsi" w:hAnsiTheme="majorHAnsi" w:cstheme="majorHAnsi"/>
                <w:sz w:val="22"/>
                <w:szCs w:val="22"/>
              </w:rPr>
              <w:t>any o</w:t>
            </w:r>
            <w:r w:rsidR="009866E2" w:rsidRPr="001B5F8B">
              <w:rPr>
                <w:rFonts w:asciiTheme="majorHAnsi" w:hAnsiTheme="majorHAnsi" w:cstheme="majorHAnsi"/>
                <w:sz w:val="22"/>
                <w:szCs w:val="22"/>
              </w:rPr>
              <w:t xml:space="preserve">ther interested eMERGE investigators </w:t>
            </w:r>
          </w:p>
        </w:tc>
      </w:tr>
      <w:tr w:rsidR="0093273D" w:rsidRPr="005F7C97" w14:paraId="51A2580D" w14:textId="77777777" w:rsidTr="003B038E">
        <w:trPr>
          <w:trHeight w:val="341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6223DCE1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7C5FDB2" w14:textId="19BF7027" w:rsidR="006C6604" w:rsidRPr="008673B8" w:rsidRDefault="009866E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 other eMERGE sites</w:t>
            </w:r>
            <w:r w:rsidR="00545A04">
              <w:rPr>
                <w:rFonts w:asciiTheme="majorHAnsi" w:hAnsiTheme="majorHAnsi" w:cstheme="majorHAnsi"/>
                <w:sz w:val="22"/>
                <w:szCs w:val="22"/>
              </w:rPr>
              <w:t xml:space="preserve">/investigators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are invited to participate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D7DE62" w14:textId="1E7335C9" w:rsidR="00BF3428" w:rsidRPr="00BC740C" w:rsidRDefault="00207B47" w:rsidP="00BC740C">
            <w:pPr>
              <w:pStyle w:val="NormalWeb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As part of </w:t>
            </w:r>
            <w:r w:rsidR="00B570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our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eMERGE-IV </w:t>
            </w:r>
            <w:r w:rsidR="00B570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consortium efforts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we have </w:t>
            </w:r>
            <w:r w:rsidR="00847E8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recently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developed, optimized, and validated a genome-wide polygenic risk score for chronic kidney disease that performs reasonably well across diverse ancestral groups (Khan et al. Nat Med 2022). We refer to this score as a “second generation” </w:t>
            </w:r>
            <w:r w:rsidR="00B570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score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since </w:t>
            </w:r>
            <w:r w:rsidR="00B570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 provides significant improvement</w:t>
            </w:r>
            <w:r w:rsidR="00BF34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</w:t>
            </w:r>
            <w:r w:rsidR="00B570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over the “first generation”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scores developed based on less powerful </w:t>
            </w:r>
            <w:r w:rsidR="00B570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GWAS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studies</w:t>
            </w:r>
            <w:r w:rsidR="00847E8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</w:t>
            </w:r>
            <w:r w:rsidR="00B570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involving smaller number of </w:t>
            </w:r>
            <w:r w:rsidR="00BF34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variants</w:t>
            </w:r>
            <w:r w:rsidR="00847E8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with weights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not optimized for cross-ancestry performance. </w:t>
            </w:r>
            <w:r w:rsidR="00BF34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However, the methods for modeling polygenic risk continue to improve rapidly. Moreover,</w:t>
            </w:r>
            <w:r w:rsidR="00595F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much</w:t>
            </w:r>
            <w:r w:rsidR="00BF34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larger GWAS studies for kidney function and for primary kidney disorders are now becoming available. Therefore, </w:t>
            </w:r>
            <w:r w:rsidR="00595F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there is a need</w:t>
            </w:r>
            <w:r w:rsidR="00BF34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further improve the existing </w:t>
            </w:r>
            <w:r w:rsidR="00595F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polygenic </w:t>
            </w:r>
            <w:r w:rsidR="00BF342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risk score model</w:t>
            </w:r>
            <w:r w:rsidR="00595F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for CKD by utilizing new methods and incorporating new GWAS datasets.</w:t>
            </w: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0461DB7" w14:textId="732FFC3F" w:rsidR="00F054F8" w:rsidRPr="001A041D" w:rsidRDefault="00BF3428" w:rsidP="00A20622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 propose to develop an improved “third generation” polygenic score using 1) new “discovery GWAS” meta-analyses for renal function in 2.5 million individuals (tripling the prior discovery sample size), </w:t>
            </w:r>
            <w:r w:rsidR="00C429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2) new methods for modeling polygenic risk across ancestries,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3) additional </w:t>
            </w:r>
            <w:r w:rsidR="00C429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modifications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improve </w:t>
            </w:r>
            <w:r w:rsidR="00C429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score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performance in individuals of African ancestry, </w:t>
            </w:r>
            <w:r w:rsidR="00C429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such as joint modeling of APOL1 and Sickle Cell Trait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genotypes </w:t>
            </w:r>
            <w:r w:rsidR="00C429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that are known to have a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large effect on the risk of CKD </w:t>
            </w:r>
            <w:r w:rsidR="00C429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 African Americans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4) combining scores for renal function</w:t>
            </w:r>
            <w:r w:rsidR="001F06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with scores for </w:t>
            </w:r>
            <w:r w:rsidR="001F06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other </w:t>
            </w:r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related traits</w:t>
            </w:r>
            <w:r w:rsidR="00C429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such as albuminuria,</w:t>
            </w:r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and/or specific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kidney disease subtypes (e.g. diabetic nephropathy, IgA nephropathy, membranous nephropathy, etc.)</w:t>
            </w:r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5) combining polygenic predictors with monogenic risk, family history, and clinical risk factors for kidney disease</w:t>
            </w:r>
            <w:r w:rsidR="00C4299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further improve risk prediction.</w:t>
            </w:r>
          </w:p>
        </w:tc>
      </w:tr>
      <w:tr w:rsidR="00C367EC" w:rsidRPr="005F7C97" w14:paraId="324812E9" w14:textId="77777777" w:rsidTr="006C6604">
        <w:trPr>
          <w:trHeight w:val="143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C367EC" w:rsidRPr="0074111E" w:rsidRDefault="00C367EC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Desired</w:t>
            </w:r>
            <w:r w:rsidR="00FD49BF">
              <w:rPr>
                <w:rFonts w:ascii="Calibri Light" w:hAnsi="Calibri Light"/>
                <w:b/>
                <w:sz w:val="22"/>
              </w:rPr>
              <w:t xml:space="preserve">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- </w:t>
            </w:r>
            <w:r w:rsidR="00FD49BF">
              <w:rPr>
                <w:rFonts w:ascii="Calibri Light" w:hAnsi="Calibri Light"/>
                <w:b/>
                <w:sz w:val="22"/>
              </w:rPr>
              <w:t>Common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Variables* </w:t>
            </w:r>
          </w:p>
          <w:p w14:paraId="49315DDC" w14:textId="593972D6" w:rsidR="00C367EC" w:rsidRPr="000B7654" w:rsidRDefault="0025109A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5EAA6E7" w14:textId="2A02D504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611A790" w14:textId="6AE645AB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ICD</w:t>
            </w:r>
            <w:r w:rsidR="001F3540" w:rsidRPr="00700246">
              <w:rPr>
                <w:rFonts w:asciiTheme="majorHAnsi" w:hAnsiTheme="majorHAnsi" w:cstheme="majorHAnsi"/>
                <w:sz w:val="22"/>
                <w:szCs w:val="22"/>
              </w:rPr>
              <w:t>9/10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codes</w:t>
            </w:r>
          </w:p>
          <w:p w14:paraId="3E560944" w14:textId="1C1D8BAB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5AE5A43" w14:textId="3FDFAD01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3A9ACBE3" w14:textId="39BDCAB5" w:rsidR="00B845FF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</w:tc>
        <w:tc>
          <w:tcPr>
            <w:tcW w:w="4132" w:type="dxa"/>
          </w:tcPr>
          <w:p w14:paraId="2574C661" w14:textId="1376CB5E" w:rsidR="00C367EC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8B0CE2" w:rsidRPr="00700246">
              <w:rPr>
                <w:rFonts w:asciiTheme="majorHAnsi" w:hAnsiTheme="majorHAnsi" w:cstheme="majorHAnsi"/>
                <w:sz w:val="22"/>
                <w:szCs w:val="22"/>
              </w:rPr>
              <w:t>Common Variable</w:t>
            </w:r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Labs</w:t>
            </w:r>
          </w:p>
          <w:p w14:paraId="0BEB2E50" w14:textId="61E8109E" w:rsidR="00C367EC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7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702039" w:rsidRPr="00700246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2684F3C4" w14:textId="6F6F8D40" w:rsidR="00533D4B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840083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019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533D4B">
              <w:t xml:space="preserve"> </w:t>
            </w:r>
            <w:r w:rsidR="009B3688" w:rsidRPr="00533D4B">
              <w:rPr>
                <w:rFonts w:asciiTheme="majorHAnsi" w:hAnsiTheme="majorHAnsi" w:cstheme="majorHAnsi"/>
                <w:sz w:val="22"/>
                <w:szCs w:val="22"/>
              </w:rPr>
              <w:t>Geocoding 2015 ACS variables’</w:t>
            </w:r>
          </w:p>
          <w:p w14:paraId="2709AA2A" w14:textId="1910D51E" w:rsidR="00C367EC" w:rsidRDefault="00000000" w:rsidP="006C66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61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845FF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Case/Control status on Phase I</w:t>
            </w:r>
            <w:r w:rsidR="00524430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524430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C367EC" w:rsidRPr="00700246">
              <w:rPr>
                <w:rFonts w:asciiTheme="majorHAnsi" w:hAnsiTheme="majorHAnsi" w:cstheme="majorHAnsi"/>
                <w:sz w:val="22"/>
                <w:szCs w:val="22"/>
              </w:rPr>
              <w:t>I phenotypes</w:t>
            </w:r>
          </w:p>
          <w:p w14:paraId="6EBF0C4F" w14:textId="106FAB42" w:rsidR="006C6604" w:rsidRPr="00376326" w:rsidRDefault="006C6604" w:rsidP="006C66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09A" w:rsidRPr="005F7C97" w14:paraId="12AAA7B2" w14:textId="77777777" w:rsidTr="006C6604">
        <w:trPr>
          <w:trHeight w:val="62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DCE786" w14:textId="31E0FD93" w:rsidR="0025109A" w:rsidRPr="000B7654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gramStart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>i.e.</w:t>
            </w:r>
            <w:proofErr w:type="gramEnd"/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not common variables above) </w:t>
            </w:r>
          </w:p>
        </w:tc>
      </w:tr>
      <w:tr w:rsidR="0093273D" w:rsidRPr="005F7C97" w14:paraId="1FFB5242" w14:textId="77777777" w:rsidTr="00770881">
        <w:trPr>
          <w:trHeight w:val="221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272B9566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14007D9E" w:rsidR="0093273D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1B2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0175EB89" w14:textId="3D922147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PGx/</w:t>
            </w:r>
            <w:proofErr w:type="spellStart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A1409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23D993BB" w14:textId="1A23E08C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1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6D051FCF" w14:textId="5B52B32F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</w:t>
            </w:r>
            <w:r w:rsidR="0025109A" w:rsidRPr="0070024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le Genome sequencing data set</w:t>
            </w:r>
          </w:p>
          <w:p w14:paraId="78A23A59" w14:textId="2BEA73FA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C7B91CA" w14:textId="066F231B" w:rsidR="00376326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A7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76326" w:rsidRPr="00700246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67989BE2" w14:textId="179CEF44" w:rsidR="00571D40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22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571D40" w:rsidRPr="00700246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  <w:r w:rsidR="00A20622">
              <w:rPr>
                <w:rFonts w:asciiTheme="majorHAnsi" w:hAnsiTheme="majorHAnsi" w:cstheme="majorHAnsi"/>
                <w:sz w:val="22"/>
                <w:szCs w:val="22"/>
              </w:rPr>
              <w:t xml:space="preserve"> future eMERGE-IV GWAS dataset</w:t>
            </w:r>
          </w:p>
          <w:p w14:paraId="02A57161" w14:textId="38D1E706" w:rsidR="006C6604" w:rsidRPr="00700246" w:rsidRDefault="006C6604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3131E" w:rsidRPr="005F7C97" w14:paraId="214903AA" w14:textId="77777777" w:rsidTr="00770881">
        <w:trPr>
          <w:trHeight w:val="566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Does project pertain to an existing eMERGE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59C909C8" w:rsidR="0063131E" w:rsidRPr="00700246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61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Yes, if so please list</w:t>
            </w:r>
            <w:r w:rsidR="00D261E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D261EC">
              <w:rPr>
                <w:rFonts w:asciiTheme="majorHAnsi" w:hAnsiTheme="majorHAnsi" w:cstheme="majorHAnsi"/>
                <w:sz w:val="22"/>
                <w:szCs w:val="22"/>
              </w:rPr>
              <w:t>CKD Phenotype</w:t>
            </w:r>
            <w:r w:rsidR="00242061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17733C">
              <w:rPr>
                <w:rFonts w:asciiTheme="majorHAnsi" w:hAnsiTheme="majorHAnsi" w:cstheme="majorHAnsi"/>
                <w:sz w:val="22"/>
                <w:szCs w:val="22"/>
              </w:rPr>
              <w:t>including</w:t>
            </w:r>
            <w:r w:rsidR="00242061">
              <w:rPr>
                <w:rFonts w:asciiTheme="majorHAnsi" w:hAnsiTheme="majorHAnsi" w:cstheme="majorHAnsi"/>
                <w:sz w:val="22"/>
                <w:szCs w:val="22"/>
              </w:rPr>
              <w:t xml:space="preserve"> CKD subtype</w:t>
            </w:r>
            <w:r w:rsidR="0017733C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24206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</w:t>
            </w:r>
          </w:p>
          <w:p w14:paraId="1120F6E4" w14:textId="77777777" w:rsidR="0063131E" w:rsidRDefault="00000000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1EC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3131E" w:rsidRPr="00700246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  <w:p w14:paraId="2C71B567" w14:textId="64A10A9C" w:rsidR="006C6604" w:rsidRPr="00700246" w:rsidRDefault="006C6604" w:rsidP="0070024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6B41B88" w14:textId="1116E2B4" w:rsidR="003C0943" w:rsidRPr="001F06AD" w:rsidRDefault="003C0943" w:rsidP="001F06A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C094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 will modify our CKD e-phenotype to include the latest </w:t>
            </w:r>
            <w:r w:rsidR="008A4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eGFR </w:t>
            </w:r>
            <w:r w:rsidRPr="003C094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equation (i.e., CKD EPI equation without race)</w:t>
            </w:r>
            <w:r w:rsidR="001F06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Pr="001F06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 will </w:t>
            </w:r>
            <w:r w:rsidR="001F06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then </w:t>
            </w:r>
            <w:r w:rsidRPr="001F06A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re-phenotype all eMERGE-III and IV individuals using our updated CKD e-phenotype.</w:t>
            </w:r>
          </w:p>
          <w:p w14:paraId="4E0217C2" w14:textId="53CB904D" w:rsidR="003C0943" w:rsidRDefault="003C0943" w:rsidP="003C094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 will use </w:t>
            </w:r>
            <w:r w:rsidR="008A4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 new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discovery GWAS for eGFR </w:t>
            </w:r>
            <w:r w:rsidR="00921C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(unpublished) that involves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2.5 million individuals to derive weights for the new risk score equation. </w:t>
            </w:r>
          </w:p>
          <w:p w14:paraId="63A85D02" w14:textId="75FA9E04" w:rsidR="003C0943" w:rsidRDefault="003C0943" w:rsidP="003C094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 will optimize the score using multiethnic cohorts from the All-of-Us project</w:t>
            </w:r>
            <w:r w:rsidR="00921C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(release 1)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We have already performed genome-wide imputations in All-of-Us for this purpose. We will explore a number of newer methods </w:t>
            </w:r>
            <w:r w:rsidR="008A4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including</w:t>
            </w:r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fine-mapping, machine learning, functional prioritization, and </w:t>
            </w:r>
            <w:r w:rsidR="008A4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multi-</w:t>
            </w:r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phenotype analysis </w:t>
            </w:r>
            <w:r w:rsidR="008A4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of</w:t>
            </w:r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kidney related traits (e.g., </w:t>
            </w:r>
            <w:r w:rsidR="008A4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albuminuria,</w:t>
            </w:r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primary kidney diseases</w:t>
            </w:r>
            <w:r w:rsidR="008A4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8A4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We will select the best performing score using the metrics developed by the E-IV PRS WG.</w:t>
            </w:r>
          </w:p>
          <w:p w14:paraId="43950299" w14:textId="08477561" w:rsidR="00736C33" w:rsidRPr="009A2F0E" w:rsidRDefault="003C0943" w:rsidP="009A2F0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 will test the </w:t>
            </w:r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performance of the </w:t>
            </w:r>
            <w:r w:rsidR="008A4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best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score using </w:t>
            </w:r>
            <w:r w:rsidR="00921C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future releases of the All-of-Us data, and future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eMERGE-IV </w:t>
            </w:r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datasets, as well as additional African American </w:t>
            </w:r>
            <w:r w:rsidR="008A4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cohorts</w:t>
            </w:r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from UAB and </w:t>
            </w:r>
            <w:proofErr w:type="spellStart"/>
            <w:r w:rsidR="009A2F0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BioMe</w:t>
            </w:r>
            <w:proofErr w:type="spellEnd"/>
            <w:r w:rsidR="00921C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that are not included in the discovery GWAS</w:t>
            </w:r>
            <w:r w:rsidR="008A4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(similar to the second generation score).</w:t>
            </w:r>
          </w:p>
        </w:tc>
      </w:tr>
      <w:tr w:rsidR="0093273D" w:rsidRPr="005F7C97" w14:paraId="2E60689F" w14:textId="77777777" w:rsidTr="006C6604">
        <w:trPr>
          <w:trHeight w:val="134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E264CE2" w14:textId="62ED9699" w:rsidR="0093273D" w:rsidRPr="008673B8" w:rsidRDefault="006974D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</w:tr>
      <w:tr w:rsidR="0093273D" w:rsidRPr="005F7C97" w14:paraId="72C6FF4B" w14:textId="77777777" w:rsidTr="00770881">
        <w:trPr>
          <w:trHeight w:val="35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E92C89" w14:textId="477F9E35" w:rsidR="000A12A3" w:rsidRDefault="00CE3114" w:rsidP="00DD17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TBD</w:t>
            </w:r>
          </w:p>
          <w:p w14:paraId="098C9F46" w14:textId="44FF2988" w:rsidR="006C6604" w:rsidRPr="008673B8" w:rsidRDefault="006C6604" w:rsidP="00DD17F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67A1F9A2" w14:textId="77777777" w:rsidTr="00770881">
        <w:trPr>
          <w:trHeight w:val="1601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EDDBF46" w14:textId="584D6599" w:rsidR="008A4442" w:rsidRDefault="008A4442" w:rsidP="009D0D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Risk score development and optimization:</w:t>
            </w:r>
            <w:r w:rsidR="00EB6A06">
              <w:rPr>
                <w:rFonts w:asciiTheme="majorHAnsi" w:hAnsiTheme="majorHAnsi" w:cstheme="majorHAnsi"/>
                <w:sz w:val="22"/>
                <w:szCs w:val="22"/>
              </w:rPr>
              <w:t xml:space="preserve"> completed by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B6A06">
              <w:rPr>
                <w:rFonts w:asciiTheme="majorHAnsi" w:hAnsiTheme="majorHAnsi" w:cstheme="majorHAnsi"/>
                <w:sz w:val="22"/>
                <w:szCs w:val="22"/>
              </w:rPr>
              <w:t>December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2023</w:t>
            </w:r>
          </w:p>
          <w:p w14:paraId="0AC5D7B3" w14:textId="23EDD68D" w:rsidR="008A4442" w:rsidRDefault="008A4442" w:rsidP="008A444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Risk score testing in eMERGE and </w:t>
            </w:r>
            <w:r w:rsidR="00EB6A06">
              <w:rPr>
                <w:rFonts w:asciiTheme="majorHAnsi" w:hAnsiTheme="majorHAnsi" w:cstheme="majorHAnsi"/>
                <w:sz w:val="22"/>
                <w:szCs w:val="22"/>
              </w:rPr>
              <w:t>External Cohorts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EB6A06">
              <w:rPr>
                <w:rFonts w:asciiTheme="majorHAnsi" w:hAnsiTheme="majorHAnsi" w:cstheme="majorHAnsi"/>
                <w:sz w:val="22"/>
                <w:szCs w:val="22"/>
              </w:rPr>
              <w:t>completed by December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202</w:t>
            </w:r>
            <w:r w:rsidR="00EB6A06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  <w:p w14:paraId="4089201E" w14:textId="764C94A5" w:rsidR="00AE37A3" w:rsidRPr="00CE3114" w:rsidRDefault="00736C33" w:rsidP="009D0D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Study completion and journal submission” </w:t>
            </w:r>
            <w:r w:rsidR="008A4442">
              <w:rPr>
                <w:rFonts w:asciiTheme="majorHAnsi" w:hAnsiTheme="majorHAnsi" w:cstheme="majorHAnsi"/>
                <w:sz w:val="22"/>
                <w:szCs w:val="22"/>
              </w:rPr>
              <w:t>End of 2024</w:t>
            </w:r>
            <w:r w:rsidR="00EB6A0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14:paraId="4BF2BAC8" w14:textId="77777777" w:rsidR="002142B6" w:rsidRDefault="00000000"/>
    <w:p w14:paraId="125B978C" w14:textId="2D7CF443" w:rsidR="00B845FF" w:rsidRPr="00B845FF" w:rsidRDefault="00B845FF" w:rsidP="009327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B845FF">
        <w:rPr>
          <w:rFonts w:asciiTheme="majorHAnsi" w:hAnsiTheme="majorHAnsi" w:cstheme="majorHAnsi"/>
          <w:b/>
          <w:sz w:val="22"/>
          <w:szCs w:val="22"/>
        </w:rPr>
        <w:t xml:space="preserve">Common Variables available across all datasets: </w:t>
      </w:r>
    </w:p>
    <w:p w14:paraId="7175EACE" w14:textId="05B4AA9C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Demographics:</w:t>
      </w:r>
      <w:r w:rsidRPr="00B845FF">
        <w:rPr>
          <w:rFonts w:asciiTheme="majorHAnsi" w:hAnsiTheme="majorHAnsi" w:cstheme="majorHAnsi"/>
          <w:sz w:val="22"/>
          <w:szCs w:val="22"/>
        </w:rPr>
        <w:t xml:space="preserve"> sex, year of birth, decade of birth</w:t>
      </w:r>
      <w:r>
        <w:rPr>
          <w:rFonts w:asciiTheme="majorHAnsi" w:hAnsiTheme="majorHAnsi" w:cstheme="majorHAnsi"/>
          <w:sz w:val="22"/>
          <w:szCs w:val="22"/>
        </w:rPr>
        <w:t>, race, ethnicity</w:t>
      </w:r>
    </w:p>
    <w:p w14:paraId="7F01D5EB" w14:textId="10864760" w:rsidR="0025109A" w:rsidRPr="000B7654" w:rsidRDefault="0025109A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0B7654">
        <w:rPr>
          <w:rFonts w:ascii="Calibri" w:hAnsi="Calibri" w:cs="Calibri"/>
          <w:bCs/>
          <w:sz w:val="22"/>
          <w:szCs w:val="22"/>
          <w:u w:val="single"/>
        </w:rPr>
        <w:t>Codes</w:t>
      </w:r>
      <w:r>
        <w:rPr>
          <w:rFonts w:ascii="Calibri" w:hAnsi="Calibri" w:cs="Calibri"/>
          <w:sz w:val="22"/>
          <w:szCs w:val="22"/>
        </w:rPr>
        <w:t xml:space="preserve">: (repeated values &amp; age at event): ICD, CPT, </w:t>
      </w:r>
      <w:proofErr w:type="spellStart"/>
      <w:r>
        <w:rPr>
          <w:rFonts w:ascii="Calibri" w:hAnsi="Calibri" w:cs="Calibri"/>
          <w:sz w:val="22"/>
          <w:szCs w:val="22"/>
        </w:rPr>
        <w:t>Phecodes</w:t>
      </w:r>
      <w:proofErr w:type="spellEnd"/>
    </w:p>
    <w:p w14:paraId="6BED64D8" w14:textId="6F4E52DB" w:rsidR="0025109A" w:rsidRPr="00B845FF" w:rsidRDefault="0025109A" w:rsidP="0025109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u w:val="single"/>
        </w:rPr>
        <w:t>BMI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(repeated value &amp; age at event) height, weight, BMI</w:t>
      </w:r>
    </w:p>
    <w:p w14:paraId="086143C4" w14:textId="710618D0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Labs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(lab </w:t>
      </w:r>
      <w:r w:rsidR="0025109A">
        <w:rPr>
          <w:rFonts w:ascii="Calibri" w:hAnsi="Calibri" w:cs="Calibri"/>
          <w:sz w:val="22"/>
          <w:szCs w:val="22"/>
        </w:rPr>
        <w:t>name, repeated lab value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>Serum total cholesterol, LDL, HDL, Triglycerides, Glucose fasting/non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B845FF">
        <w:rPr>
          <w:rFonts w:asciiTheme="majorHAnsi" w:hAnsiTheme="majorHAnsi" w:cstheme="majorHAnsi"/>
          <w:sz w:val="22"/>
          <w:szCs w:val="22"/>
        </w:rPr>
        <w:t>fasting/unknown, &amp; White Blood Cell count</w:t>
      </w:r>
    </w:p>
    <w:p w14:paraId="68117FC0" w14:textId="2E6C0420" w:rsidR="00B845FF" w:rsidRP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B845FF">
        <w:rPr>
          <w:rFonts w:asciiTheme="majorHAnsi" w:hAnsiTheme="majorHAnsi" w:cstheme="majorHAnsi"/>
          <w:sz w:val="22"/>
          <w:szCs w:val="22"/>
          <w:u w:val="single"/>
        </w:rPr>
        <w:t>Med</w:t>
      </w:r>
      <w:r w:rsidR="0025109A">
        <w:rPr>
          <w:rFonts w:asciiTheme="majorHAnsi" w:hAnsiTheme="majorHAnsi" w:cstheme="majorHAnsi"/>
          <w:sz w:val="22"/>
          <w:szCs w:val="22"/>
          <w:u w:val="single"/>
        </w:rPr>
        <w:t>ications</w:t>
      </w:r>
      <w:r w:rsidRPr="000B7654">
        <w:rPr>
          <w:rFonts w:asciiTheme="majorHAnsi" w:hAnsiTheme="majorHAnsi" w:cstheme="majorHAnsi"/>
          <w:sz w:val="22"/>
          <w:szCs w:val="22"/>
        </w:rPr>
        <w:t>:</w:t>
      </w:r>
      <w:r w:rsidR="0025109A" w:rsidRPr="000B7654">
        <w:rPr>
          <w:rFonts w:asciiTheme="majorHAnsi" w:hAnsiTheme="majorHAnsi" w:cstheme="majorHAnsi"/>
          <w:sz w:val="22"/>
          <w:szCs w:val="22"/>
        </w:rPr>
        <w:t xml:space="preserve"> (medication name, repeated, &amp; age at event)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845FF">
        <w:rPr>
          <w:rFonts w:asciiTheme="majorHAnsi" w:hAnsiTheme="majorHAnsi" w:cstheme="majorHAnsi"/>
          <w:sz w:val="22"/>
          <w:szCs w:val="22"/>
        </w:rPr>
        <w:t xml:space="preserve">Cerivastatin sodium, Rosuvastatin, Simvastatin, Fluvastatin, Pravastatin, Lovastatin, Atorvastatin, &amp; </w:t>
      </w:r>
      <w:proofErr w:type="spellStart"/>
      <w:r w:rsidRPr="00B845FF">
        <w:rPr>
          <w:rFonts w:asciiTheme="majorHAnsi" w:hAnsiTheme="majorHAnsi" w:cstheme="majorHAnsi"/>
          <w:sz w:val="22"/>
          <w:szCs w:val="22"/>
        </w:rPr>
        <w:t>Pitavastatin</w:t>
      </w:r>
      <w:proofErr w:type="spellEnd"/>
    </w:p>
    <w:p w14:paraId="4CA502B6" w14:textId="0549E706" w:rsidR="00B845FF" w:rsidRDefault="00B845FF" w:rsidP="00B845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Other: Case/Control status on Phase I and Phase II phenotype:</w:t>
      </w:r>
      <w:r>
        <w:rPr>
          <w:rFonts w:asciiTheme="majorHAnsi" w:hAnsiTheme="majorHAnsi" w:cstheme="majorHAnsi"/>
          <w:sz w:val="22"/>
          <w:szCs w:val="22"/>
        </w:rPr>
        <w:t xml:space="preserve"> only on GWAS dataset participants</w:t>
      </w: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033B" w14:textId="77777777" w:rsidR="00003468" w:rsidRDefault="00003468" w:rsidP="0093273D">
      <w:r>
        <w:separator/>
      </w:r>
    </w:p>
  </w:endnote>
  <w:endnote w:type="continuationSeparator" w:id="0">
    <w:p w14:paraId="0C72EEB7" w14:textId="77777777" w:rsidR="00003468" w:rsidRDefault="00003468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3A5FD304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B25678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8042" w14:textId="77777777" w:rsidR="00003468" w:rsidRDefault="00003468" w:rsidP="0093273D">
      <w:r>
        <w:separator/>
      </w:r>
    </w:p>
  </w:footnote>
  <w:footnote w:type="continuationSeparator" w:id="0">
    <w:p w14:paraId="00AFC5E0" w14:textId="77777777" w:rsidR="00003468" w:rsidRDefault="00003468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5DD9"/>
    <w:multiLevelType w:val="hybridMultilevel"/>
    <w:tmpl w:val="3FF8A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4840"/>
    <w:multiLevelType w:val="multilevel"/>
    <w:tmpl w:val="04C8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E710A"/>
    <w:multiLevelType w:val="hybridMultilevel"/>
    <w:tmpl w:val="D90C2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5716">
    <w:abstractNumId w:val="0"/>
  </w:num>
  <w:num w:numId="2" w16cid:durableId="647438514">
    <w:abstractNumId w:val="6"/>
  </w:num>
  <w:num w:numId="3" w16cid:durableId="522745634">
    <w:abstractNumId w:val="5"/>
  </w:num>
  <w:num w:numId="4" w16cid:durableId="1148398946">
    <w:abstractNumId w:val="3"/>
  </w:num>
  <w:num w:numId="5" w16cid:durableId="1142817003">
    <w:abstractNumId w:val="1"/>
  </w:num>
  <w:num w:numId="6" w16cid:durableId="682438257">
    <w:abstractNumId w:val="7"/>
  </w:num>
  <w:num w:numId="7" w16cid:durableId="324942078">
    <w:abstractNumId w:val="4"/>
  </w:num>
  <w:num w:numId="8" w16cid:durableId="272322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zA3NjM0szA3NTBT0lEKTi0uzszPAykwrAUAl9/SoSwAAAA="/>
  </w:docVars>
  <w:rsids>
    <w:rsidRoot w:val="0093273D"/>
    <w:rsid w:val="00003468"/>
    <w:rsid w:val="00012976"/>
    <w:rsid w:val="0002508C"/>
    <w:rsid w:val="000707F4"/>
    <w:rsid w:val="00082D37"/>
    <w:rsid w:val="000A12A3"/>
    <w:rsid w:val="000A2C1A"/>
    <w:rsid w:val="000B7654"/>
    <w:rsid w:val="000E16DC"/>
    <w:rsid w:val="000E70C4"/>
    <w:rsid w:val="000F197D"/>
    <w:rsid w:val="00104AC3"/>
    <w:rsid w:val="00117500"/>
    <w:rsid w:val="0012358C"/>
    <w:rsid w:val="00171BC7"/>
    <w:rsid w:val="0017733C"/>
    <w:rsid w:val="001852A6"/>
    <w:rsid w:val="001942CB"/>
    <w:rsid w:val="001A041D"/>
    <w:rsid w:val="001A50C8"/>
    <w:rsid w:val="001B2420"/>
    <w:rsid w:val="001B5F8B"/>
    <w:rsid w:val="001F06AD"/>
    <w:rsid w:val="001F3540"/>
    <w:rsid w:val="001F53BD"/>
    <w:rsid w:val="002021E6"/>
    <w:rsid w:val="00206CA6"/>
    <w:rsid w:val="00207B47"/>
    <w:rsid w:val="00213774"/>
    <w:rsid w:val="00242061"/>
    <w:rsid w:val="0025109A"/>
    <w:rsid w:val="00280112"/>
    <w:rsid w:val="00286292"/>
    <w:rsid w:val="002A7951"/>
    <w:rsid w:val="002B7D0F"/>
    <w:rsid w:val="002D0FA2"/>
    <w:rsid w:val="002E6C6F"/>
    <w:rsid w:val="002E707F"/>
    <w:rsid w:val="00310DD0"/>
    <w:rsid w:val="00334220"/>
    <w:rsid w:val="00335B68"/>
    <w:rsid w:val="003749E5"/>
    <w:rsid w:val="003750C7"/>
    <w:rsid w:val="0037595D"/>
    <w:rsid w:val="00376326"/>
    <w:rsid w:val="003807D4"/>
    <w:rsid w:val="00393255"/>
    <w:rsid w:val="003A03C2"/>
    <w:rsid w:val="003B038E"/>
    <w:rsid w:val="003B57E3"/>
    <w:rsid w:val="003C0943"/>
    <w:rsid w:val="003D7664"/>
    <w:rsid w:val="003E3E24"/>
    <w:rsid w:val="003F367E"/>
    <w:rsid w:val="003F66EB"/>
    <w:rsid w:val="00411774"/>
    <w:rsid w:val="00441B2A"/>
    <w:rsid w:val="00455F60"/>
    <w:rsid w:val="004561C5"/>
    <w:rsid w:val="00491A1B"/>
    <w:rsid w:val="004A1220"/>
    <w:rsid w:val="004A39CB"/>
    <w:rsid w:val="004C104B"/>
    <w:rsid w:val="004D0B40"/>
    <w:rsid w:val="004D7F55"/>
    <w:rsid w:val="00524430"/>
    <w:rsid w:val="00533D4B"/>
    <w:rsid w:val="00545A04"/>
    <w:rsid w:val="00551548"/>
    <w:rsid w:val="00553365"/>
    <w:rsid w:val="005654CD"/>
    <w:rsid w:val="00570B9D"/>
    <w:rsid w:val="00571D40"/>
    <w:rsid w:val="00592EC0"/>
    <w:rsid w:val="00594CF3"/>
    <w:rsid w:val="00595E27"/>
    <w:rsid w:val="00595FE8"/>
    <w:rsid w:val="0059780E"/>
    <w:rsid w:val="005C43D8"/>
    <w:rsid w:val="00605D42"/>
    <w:rsid w:val="00614403"/>
    <w:rsid w:val="006166BF"/>
    <w:rsid w:val="00620198"/>
    <w:rsid w:val="00625689"/>
    <w:rsid w:val="0063131E"/>
    <w:rsid w:val="00644B17"/>
    <w:rsid w:val="00664194"/>
    <w:rsid w:val="006659AB"/>
    <w:rsid w:val="0067537C"/>
    <w:rsid w:val="006937EC"/>
    <w:rsid w:val="006974DA"/>
    <w:rsid w:val="006B6CAD"/>
    <w:rsid w:val="006C177B"/>
    <w:rsid w:val="006C2225"/>
    <w:rsid w:val="006C6604"/>
    <w:rsid w:val="006C7E9A"/>
    <w:rsid w:val="006D03FC"/>
    <w:rsid w:val="006F5360"/>
    <w:rsid w:val="006F5879"/>
    <w:rsid w:val="00700246"/>
    <w:rsid w:val="00702039"/>
    <w:rsid w:val="007226A2"/>
    <w:rsid w:val="00735A17"/>
    <w:rsid w:val="00736C33"/>
    <w:rsid w:val="00760694"/>
    <w:rsid w:val="00763C5B"/>
    <w:rsid w:val="00765F05"/>
    <w:rsid w:val="00766640"/>
    <w:rsid w:val="00770881"/>
    <w:rsid w:val="00783EB5"/>
    <w:rsid w:val="00792EAA"/>
    <w:rsid w:val="007A564E"/>
    <w:rsid w:val="007C3ED3"/>
    <w:rsid w:val="007E369B"/>
    <w:rsid w:val="007F3F81"/>
    <w:rsid w:val="00803174"/>
    <w:rsid w:val="00804C70"/>
    <w:rsid w:val="008372BC"/>
    <w:rsid w:val="00847E88"/>
    <w:rsid w:val="008647BB"/>
    <w:rsid w:val="00865D13"/>
    <w:rsid w:val="008673B8"/>
    <w:rsid w:val="00876C41"/>
    <w:rsid w:val="008876F7"/>
    <w:rsid w:val="0089181B"/>
    <w:rsid w:val="008A129A"/>
    <w:rsid w:val="008A4442"/>
    <w:rsid w:val="008A79E8"/>
    <w:rsid w:val="008B0CE2"/>
    <w:rsid w:val="008E5FA7"/>
    <w:rsid w:val="008F0F9F"/>
    <w:rsid w:val="00900D3C"/>
    <w:rsid w:val="00921CED"/>
    <w:rsid w:val="0093273D"/>
    <w:rsid w:val="00944DE4"/>
    <w:rsid w:val="009506FE"/>
    <w:rsid w:val="00951AAF"/>
    <w:rsid w:val="00954A77"/>
    <w:rsid w:val="00965D0E"/>
    <w:rsid w:val="00972610"/>
    <w:rsid w:val="00975F36"/>
    <w:rsid w:val="009866E2"/>
    <w:rsid w:val="009A2F0E"/>
    <w:rsid w:val="009B3688"/>
    <w:rsid w:val="009D0DBA"/>
    <w:rsid w:val="009D31E7"/>
    <w:rsid w:val="00A14096"/>
    <w:rsid w:val="00A20622"/>
    <w:rsid w:val="00A24F5E"/>
    <w:rsid w:val="00A32BDC"/>
    <w:rsid w:val="00A43734"/>
    <w:rsid w:val="00A54DA8"/>
    <w:rsid w:val="00A67274"/>
    <w:rsid w:val="00A674F0"/>
    <w:rsid w:val="00A726E3"/>
    <w:rsid w:val="00A7781F"/>
    <w:rsid w:val="00A80A00"/>
    <w:rsid w:val="00A9770A"/>
    <w:rsid w:val="00AA3875"/>
    <w:rsid w:val="00AA44C4"/>
    <w:rsid w:val="00AC0BFA"/>
    <w:rsid w:val="00AC730A"/>
    <w:rsid w:val="00AE37A3"/>
    <w:rsid w:val="00AE38DB"/>
    <w:rsid w:val="00AF586E"/>
    <w:rsid w:val="00B04305"/>
    <w:rsid w:val="00B208A0"/>
    <w:rsid w:val="00B25678"/>
    <w:rsid w:val="00B40855"/>
    <w:rsid w:val="00B4322A"/>
    <w:rsid w:val="00B546A6"/>
    <w:rsid w:val="00B56F86"/>
    <w:rsid w:val="00B57003"/>
    <w:rsid w:val="00B63A89"/>
    <w:rsid w:val="00B67A4E"/>
    <w:rsid w:val="00B845FF"/>
    <w:rsid w:val="00BA73EF"/>
    <w:rsid w:val="00BB763D"/>
    <w:rsid w:val="00BC740C"/>
    <w:rsid w:val="00BD10F3"/>
    <w:rsid w:val="00BD1431"/>
    <w:rsid w:val="00BD24E0"/>
    <w:rsid w:val="00BF3428"/>
    <w:rsid w:val="00BF414F"/>
    <w:rsid w:val="00C06D87"/>
    <w:rsid w:val="00C30971"/>
    <w:rsid w:val="00C367EC"/>
    <w:rsid w:val="00C37AE0"/>
    <w:rsid w:val="00C42992"/>
    <w:rsid w:val="00C54A94"/>
    <w:rsid w:val="00C56FB6"/>
    <w:rsid w:val="00C90AEA"/>
    <w:rsid w:val="00C948A0"/>
    <w:rsid w:val="00CC0C9E"/>
    <w:rsid w:val="00CD3964"/>
    <w:rsid w:val="00CE3114"/>
    <w:rsid w:val="00CE7C00"/>
    <w:rsid w:val="00D00AA0"/>
    <w:rsid w:val="00D05F08"/>
    <w:rsid w:val="00D261EC"/>
    <w:rsid w:val="00D76DEB"/>
    <w:rsid w:val="00D93D28"/>
    <w:rsid w:val="00DA5A7E"/>
    <w:rsid w:val="00DB08BD"/>
    <w:rsid w:val="00DD17F1"/>
    <w:rsid w:val="00DD683D"/>
    <w:rsid w:val="00DE5EB3"/>
    <w:rsid w:val="00DE6B1A"/>
    <w:rsid w:val="00E23AF6"/>
    <w:rsid w:val="00E334A3"/>
    <w:rsid w:val="00E3480D"/>
    <w:rsid w:val="00E402A7"/>
    <w:rsid w:val="00E45838"/>
    <w:rsid w:val="00E6266B"/>
    <w:rsid w:val="00E70E8D"/>
    <w:rsid w:val="00E7141A"/>
    <w:rsid w:val="00E72511"/>
    <w:rsid w:val="00E858D1"/>
    <w:rsid w:val="00E909E3"/>
    <w:rsid w:val="00EA24AC"/>
    <w:rsid w:val="00EB6A06"/>
    <w:rsid w:val="00EF7CAA"/>
    <w:rsid w:val="00F022DB"/>
    <w:rsid w:val="00F054F8"/>
    <w:rsid w:val="00F16213"/>
    <w:rsid w:val="00F72CD5"/>
    <w:rsid w:val="00F73452"/>
    <w:rsid w:val="00F7723D"/>
    <w:rsid w:val="00F8004D"/>
    <w:rsid w:val="00F94114"/>
    <w:rsid w:val="00FB6D02"/>
    <w:rsid w:val="00FC3150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48B2"/>
  <w15:docId w15:val="{1500CD52-E363-4285-83A0-76C9CDCD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D24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2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C740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C3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473@columbi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0EC3-2E4E-5C4D-A036-CB1558BB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Howell</dc:creator>
  <cp:lastModifiedBy>Best, Jordan T</cp:lastModifiedBy>
  <cp:revision>2</cp:revision>
  <dcterms:created xsi:type="dcterms:W3CDTF">2023-01-24T02:48:00Z</dcterms:created>
  <dcterms:modified xsi:type="dcterms:W3CDTF">2023-01-24T02:48:00Z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2023-01-24T02:47:57Z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f09da716-6174-46b2-b227-5b083ec2487b</vt:lpwstr>
  </property>
  <property fmtid="{D5CDD505-2E9C-101B-9397-08002B2CF9AE}" pid="8" name="MSIP_Label_792c8cef-6f2b-4af1-b4ac-d815ff795cd6_ContentBits">
    <vt:lpwstr>0</vt:lpwstr>
  </property>
</Properties>
</file>